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610" w:rsidRDefault="00DA7610" w:rsidP="00DA7610">
      <w:pPr>
        <w:rPr>
          <w:szCs w:val="28"/>
        </w:rPr>
      </w:pPr>
    </w:p>
    <w:p w:rsidR="004E08C0" w:rsidRPr="00C265DB" w:rsidRDefault="00C265DB" w:rsidP="00DA7610">
      <w:pPr>
        <w:rPr>
          <w:b/>
          <w:bCs/>
        </w:rPr>
      </w:pPr>
      <w:r>
        <w:rPr>
          <w:b/>
          <w:bCs/>
        </w:rPr>
        <w:t xml:space="preserve">      </w:t>
      </w:r>
      <w:r w:rsidR="004E08C0">
        <w:rPr>
          <w:b/>
          <w:bCs/>
        </w:rPr>
        <w:t xml:space="preserve">                                                                                                  </w:t>
      </w:r>
      <w:r>
        <w:rPr>
          <w:b/>
          <w:bCs/>
        </w:rPr>
        <w:t xml:space="preserve">                           </w:t>
      </w:r>
    </w:p>
    <w:tbl>
      <w:tblPr>
        <w:tblStyle w:val="ae"/>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0"/>
      </w:tblGrid>
      <w:tr w:rsidR="00C265DB" w:rsidTr="00C265DB">
        <w:tc>
          <w:tcPr>
            <w:tcW w:w="3650" w:type="dxa"/>
          </w:tcPr>
          <w:p w:rsidR="00C265DB" w:rsidRPr="00C265DB" w:rsidRDefault="00C265DB" w:rsidP="00C265DB">
            <w:pPr>
              <w:tabs>
                <w:tab w:val="num" w:pos="200"/>
              </w:tabs>
              <w:jc w:val="left"/>
              <w:outlineLvl w:val="0"/>
              <w:rPr>
                <w:szCs w:val="28"/>
              </w:rPr>
            </w:pPr>
            <w:r w:rsidRPr="00C265DB">
              <w:rPr>
                <w:szCs w:val="28"/>
              </w:rPr>
              <w:t>УТВЕРЖДЕНО</w:t>
            </w:r>
          </w:p>
          <w:p w:rsidR="00C265DB" w:rsidRPr="00C265DB" w:rsidRDefault="00C265DB" w:rsidP="00C265DB">
            <w:pPr>
              <w:tabs>
                <w:tab w:val="num" w:pos="200"/>
              </w:tabs>
              <w:jc w:val="left"/>
              <w:outlineLvl w:val="0"/>
              <w:rPr>
                <w:szCs w:val="28"/>
              </w:rPr>
            </w:pPr>
            <w:r w:rsidRPr="00C265DB">
              <w:rPr>
                <w:szCs w:val="28"/>
              </w:rPr>
              <w:t>р</w:t>
            </w:r>
            <w:r>
              <w:rPr>
                <w:szCs w:val="28"/>
              </w:rPr>
              <w:t xml:space="preserve">ешением Сосновоборского Совета </w:t>
            </w:r>
            <w:r w:rsidRPr="00C265DB">
              <w:rPr>
                <w:szCs w:val="28"/>
              </w:rPr>
              <w:t>народных депутатов</w:t>
            </w:r>
          </w:p>
          <w:p w:rsidR="00C265DB" w:rsidRPr="00C265DB" w:rsidRDefault="00C265DB" w:rsidP="00C265DB">
            <w:pPr>
              <w:tabs>
                <w:tab w:val="num" w:pos="200"/>
              </w:tabs>
              <w:jc w:val="left"/>
              <w:outlineLvl w:val="0"/>
              <w:rPr>
                <w:szCs w:val="28"/>
              </w:rPr>
            </w:pPr>
            <w:r w:rsidRPr="00C265DB">
              <w:rPr>
                <w:szCs w:val="28"/>
              </w:rPr>
              <w:t>от 01.12.2021 № 17</w:t>
            </w:r>
          </w:p>
          <w:p w:rsidR="00C265DB" w:rsidRPr="00C265DB" w:rsidRDefault="00C265DB" w:rsidP="00C265DB">
            <w:pPr>
              <w:tabs>
                <w:tab w:val="num" w:pos="200"/>
              </w:tabs>
              <w:jc w:val="left"/>
              <w:outlineLvl w:val="0"/>
              <w:rPr>
                <w:szCs w:val="28"/>
              </w:rPr>
            </w:pPr>
            <w:r w:rsidRPr="00C265DB">
              <w:rPr>
                <w:szCs w:val="28"/>
              </w:rPr>
              <w:t xml:space="preserve">с изменениями </w:t>
            </w:r>
          </w:p>
          <w:p w:rsidR="00C265DB" w:rsidRDefault="00C265DB" w:rsidP="00C265DB">
            <w:pPr>
              <w:tabs>
                <w:tab w:val="num" w:pos="200"/>
              </w:tabs>
              <w:jc w:val="left"/>
              <w:outlineLvl w:val="0"/>
              <w:rPr>
                <w:szCs w:val="28"/>
              </w:rPr>
            </w:pPr>
            <w:r w:rsidRPr="00C265DB">
              <w:rPr>
                <w:szCs w:val="28"/>
              </w:rPr>
              <w:t xml:space="preserve">от </w:t>
            </w:r>
            <w:r w:rsidR="00982901">
              <w:rPr>
                <w:szCs w:val="28"/>
              </w:rPr>
              <w:t>21.03.2022</w:t>
            </w:r>
            <w:r w:rsidRPr="00C265DB">
              <w:rPr>
                <w:szCs w:val="28"/>
              </w:rPr>
              <w:t xml:space="preserve"> №</w:t>
            </w:r>
            <w:r w:rsidR="00982901">
              <w:rPr>
                <w:szCs w:val="28"/>
              </w:rPr>
              <w:t xml:space="preserve"> 35</w:t>
            </w:r>
          </w:p>
          <w:p w:rsidR="009E6DC3" w:rsidRDefault="009E6DC3" w:rsidP="00C265DB">
            <w:pPr>
              <w:tabs>
                <w:tab w:val="num" w:pos="200"/>
              </w:tabs>
              <w:jc w:val="left"/>
              <w:outlineLvl w:val="0"/>
              <w:rPr>
                <w:szCs w:val="28"/>
              </w:rPr>
            </w:pPr>
            <w:r>
              <w:rPr>
                <w:szCs w:val="28"/>
              </w:rPr>
              <w:t>от 22.06.2022 № 43</w:t>
            </w:r>
          </w:p>
        </w:tc>
      </w:tr>
    </w:tbl>
    <w:p w:rsidR="00C265DB" w:rsidRDefault="00C265DB" w:rsidP="00A00D1E">
      <w:pPr>
        <w:tabs>
          <w:tab w:val="num" w:pos="200"/>
        </w:tabs>
        <w:ind w:left="4536"/>
        <w:jc w:val="right"/>
        <w:outlineLvl w:val="0"/>
        <w:rPr>
          <w:szCs w:val="28"/>
        </w:rPr>
      </w:pPr>
    </w:p>
    <w:p w:rsidR="00A00D1E" w:rsidRPr="000852C0" w:rsidRDefault="00A00D1E" w:rsidP="00A00D1E">
      <w:pPr>
        <w:ind w:firstLine="567"/>
        <w:jc w:val="right"/>
        <w:rPr>
          <w:color w:val="000000"/>
          <w:szCs w:val="28"/>
        </w:rPr>
      </w:pPr>
    </w:p>
    <w:p w:rsidR="00A00D1E" w:rsidRPr="000852C0" w:rsidRDefault="00A00D1E" w:rsidP="00A00D1E">
      <w:pPr>
        <w:ind w:firstLine="567"/>
        <w:jc w:val="right"/>
        <w:rPr>
          <w:color w:val="000000"/>
          <w:szCs w:val="28"/>
        </w:rPr>
      </w:pPr>
    </w:p>
    <w:p w:rsidR="00A00D1E" w:rsidRPr="000852C0" w:rsidRDefault="00A00D1E" w:rsidP="00A00D1E">
      <w:pPr>
        <w:rPr>
          <w:b/>
          <w:i/>
          <w:iCs/>
          <w:color w:val="000000"/>
          <w:szCs w:val="28"/>
        </w:rPr>
      </w:pPr>
      <w:r w:rsidRPr="000852C0">
        <w:rPr>
          <w:b/>
          <w:bCs/>
          <w:color w:val="000000"/>
          <w:szCs w:val="28"/>
        </w:rPr>
        <w:t>Положение о муниципальном контроле в сфере благоустройства на территории</w:t>
      </w:r>
      <w:r w:rsidRPr="000852C0">
        <w:rPr>
          <w:b/>
          <w:color w:val="000000"/>
          <w:szCs w:val="28"/>
        </w:rPr>
        <w:t xml:space="preserve"> </w:t>
      </w:r>
      <w:r w:rsidR="00C265DB" w:rsidRPr="00C265DB">
        <w:rPr>
          <w:b/>
          <w:color w:val="000000"/>
          <w:szCs w:val="28"/>
        </w:rPr>
        <w:t>Сосновоборского</w:t>
      </w:r>
      <w:r w:rsidRPr="000852C0">
        <w:rPr>
          <w:b/>
          <w:color w:val="000000"/>
          <w:szCs w:val="28"/>
        </w:rPr>
        <w:t xml:space="preserve"> сельсовета</w:t>
      </w:r>
    </w:p>
    <w:p w:rsidR="00A00D1E" w:rsidRPr="000852C0" w:rsidRDefault="00A00D1E" w:rsidP="00A00D1E">
      <w:pPr>
        <w:rPr>
          <w:szCs w:val="28"/>
        </w:rPr>
      </w:pPr>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1. Общие положения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C265DB" w:rsidRPr="00C265DB">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 (далее – контроль в сфере благоустройства).</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0852C0">
        <w:rPr>
          <w:rFonts w:ascii="Times New Roman" w:hAnsi="Times New Roman" w:cs="Times New Roman"/>
          <w:color w:val="000000"/>
          <w:sz w:val="28"/>
          <w:szCs w:val="28"/>
          <w:shd w:val="clear" w:color="auto" w:fill="FFFFFF"/>
        </w:rPr>
        <w:t xml:space="preserve">Правил благоустройства территории </w:t>
      </w:r>
      <w:r w:rsidR="00C265DB" w:rsidRPr="00C265DB">
        <w:rPr>
          <w:rFonts w:ascii="Times New Roman" w:hAnsi="Times New Roman" w:cs="Times New Roman"/>
          <w:color w:val="000000"/>
          <w:sz w:val="28"/>
          <w:szCs w:val="28"/>
          <w:shd w:val="clear" w:color="auto" w:fill="FFFFFF"/>
        </w:rPr>
        <w:t>Сосновоборского</w:t>
      </w:r>
      <w:r w:rsidRPr="000852C0">
        <w:rPr>
          <w:rFonts w:ascii="Times New Roman" w:hAnsi="Times New Roman" w:cs="Times New Roman"/>
          <w:color w:val="000000"/>
          <w:sz w:val="28"/>
          <w:szCs w:val="28"/>
          <w:shd w:val="clear" w:color="auto" w:fill="FFFFFF"/>
        </w:rPr>
        <w:t xml:space="preserve"> 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(далее – Правила благоустройства)</w:t>
      </w:r>
      <w:r w:rsidRPr="000852C0">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A00D1E" w:rsidRPr="000852C0" w:rsidRDefault="00A00D1E" w:rsidP="00A00D1E">
      <w:pPr>
        <w:ind w:firstLine="709"/>
        <w:contextualSpacing/>
        <w:jc w:val="both"/>
        <w:rPr>
          <w:color w:val="000000"/>
          <w:szCs w:val="28"/>
        </w:rPr>
      </w:pPr>
      <w:r w:rsidRPr="000852C0">
        <w:rPr>
          <w:color w:val="000000"/>
          <w:szCs w:val="28"/>
        </w:rPr>
        <w:t xml:space="preserve">1.3. Контроль в сфере благоустройства осуществляется администрацией </w:t>
      </w:r>
      <w:r w:rsidR="00C265DB">
        <w:rPr>
          <w:color w:val="000000"/>
          <w:szCs w:val="28"/>
        </w:rPr>
        <w:t>Сосновоборского</w:t>
      </w:r>
      <w:r w:rsidRPr="000852C0">
        <w:rPr>
          <w:color w:val="000000"/>
          <w:szCs w:val="28"/>
        </w:rPr>
        <w:t xml:space="preserve"> сельсовета</w:t>
      </w:r>
      <w:r w:rsidRPr="000852C0">
        <w:rPr>
          <w:i/>
          <w:iCs/>
          <w:color w:val="000000"/>
          <w:szCs w:val="28"/>
        </w:rPr>
        <w:t xml:space="preserve"> </w:t>
      </w:r>
      <w:r w:rsidRPr="000852C0">
        <w:rPr>
          <w:color w:val="000000"/>
          <w:szCs w:val="28"/>
        </w:rPr>
        <w:t>(далее – администрация).</w:t>
      </w:r>
    </w:p>
    <w:p w:rsidR="00A00D1E" w:rsidRPr="000852C0" w:rsidRDefault="00A00D1E" w:rsidP="00A00D1E">
      <w:pPr>
        <w:ind w:firstLine="709"/>
        <w:contextualSpacing/>
        <w:jc w:val="both"/>
        <w:rPr>
          <w:color w:val="000000"/>
          <w:szCs w:val="28"/>
        </w:rPr>
      </w:pPr>
      <w:r w:rsidRPr="000852C0">
        <w:rPr>
          <w:color w:val="000000"/>
          <w:szCs w:val="28"/>
        </w:rPr>
        <w:t>1.4. Должностными лицами администрации, уполномоченными осуществлять контроль в сфере благоустройства, являются глава сельсовета, и назначенный специалист сельсовета (далее также – должностные лица, уполномоченные осуществлять контроль)</w:t>
      </w:r>
      <w:r w:rsidRPr="000852C0">
        <w:rPr>
          <w:i/>
          <w:iCs/>
          <w:color w:val="000000"/>
          <w:szCs w:val="28"/>
        </w:rPr>
        <w:t>.</w:t>
      </w:r>
      <w:r w:rsidRPr="000852C0">
        <w:rPr>
          <w:color w:val="000000"/>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A00D1E" w:rsidRPr="000852C0" w:rsidRDefault="00A00D1E" w:rsidP="00A00D1E">
      <w:pPr>
        <w:ind w:firstLine="709"/>
        <w:contextualSpacing/>
        <w:jc w:val="both"/>
        <w:rPr>
          <w:szCs w:val="28"/>
        </w:rPr>
      </w:pPr>
      <w:r w:rsidRPr="000852C0">
        <w:rPr>
          <w:color w:val="000000"/>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446FD">
        <w:rPr>
          <w:rStyle w:val="a5"/>
          <w:rFonts w:ascii="Times New Roman" w:hAnsi="Times New Roman" w:cs="Times New Roman"/>
          <w:color w:val="000000"/>
          <w:sz w:val="28"/>
          <w:szCs w:val="28"/>
          <w:u w:val="none"/>
        </w:rPr>
        <w:t>закона</w:t>
      </w:r>
      <w:r w:rsidRPr="001446FD">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446FD">
        <w:rPr>
          <w:rStyle w:val="a5"/>
          <w:rFonts w:ascii="Times New Roman" w:hAnsi="Times New Roman" w:cs="Times New Roman"/>
          <w:color w:val="000000"/>
          <w:sz w:val="28"/>
          <w:szCs w:val="28"/>
          <w:u w:val="none"/>
        </w:rPr>
        <w:t>закона</w:t>
      </w:r>
      <w:r w:rsidRPr="001446FD">
        <w:rPr>
          <w:rFonts w:ascii="Times New Roman" w:hAnsi="Times New Roman" w:cs="Times New Roman"/>
          <w:color w:val="000000"/>
          <w:sz w:val="28"/>
          <w:szCs w:val="28"/>
        </w:rPr>
        <w:t xml:space="preserve"> от </w:t>
      </w:r>
      <w:r w:rsidRPr="000852C0">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bookmarkStart w:id="0" w:name="Par61"/>
      <w:bookmarkEnd w:id="0"/>
      <w:r w:rsidRPr="000852C0">
        <w:rPr>
          <w:rFonts w:ascii="Times New Roman" w:hAnsi="Times New Roman" w:cs="Times New Roman"/>
          <w:color w:val="000000"/>
          <w:sz w:val="28"/>
          <w:szCs w:val="28"/>
        </w:rPr>
        <w:lastRenderedPageBreak/>
        <w:t>1.6. Администрация осуществляет контроль за соблюдением Правил благоустройства, включающих:</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 xml:space="preserve">1) обязательные требования по содержанию прилегающих территорий;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2) обязательные требования по содержанию элементов и объектов благоустройства, в том числе требования: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 по </w:t>
      </w:r>
      <w:r w:rsidRPr="000852C0">
        <w:rPr>
          <w:color w:val="000000"/>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-по </w:t>
      </w:r>
      <w:r w:rsidRPr="000852C0">
        <w:rPr>
          <w:color w:val="000000"/>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A00D1E" w:rsidRPr="000852C0" w:rsidRDefault="00A00D1E" w:rsidP="00A00D1E">
      <w:pPr>
        <w:ind w:firstLine="709"/>
        <w:jc w:val="both"/>
        <w:rPr>
          <w:color w:val="000000"/>
          <w:szCs w:val="28"/>
        </w:rPr>
      </w:pPr>
      <w:r w:rsidRPr="000852C0">
        <w:rPr>
          <w:color w:val="000000"/>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Амурской области и Правилами благоустройства </w:t>
      </w:r>
      <w:r w:rsidR="00982901">
        <w:rPr>
          <w:color w:val="000000"/>
          <w:szCs w:val="28"/>
        </w:rPr>
        <w:t>Сосновоборского</w:t>
      </w:r>
      <w:r w:rsidRPr="000852C0">
        <w:rPr>
          <w:color w:val="000000"/>
          <w:szCs w:val="28"/>
        </w:rPr>
        <w:t xml:space="preserve"> сельсовета;</w:t>
      </w:r>
    </w:p>
    <w:p w:rsidR="00A00D1E" w:rsidRPr="000852C0" w:rsidRDefault="00A00D1E" w:rsidP="00A00D1E">
      <w:pPr>
        <w:ind w:firstLine="709"/>
        <w:jc w:val="both"/>
        <w:rPr>
          <w:color w:val="000000"/>
          <w:szCs w:val="28"/>
        </w:rPr>
      </w:pPr>
      <w:r w:rsidRPr="000852C0">
        <w:rPr>
          <w:color w:val="000000"/>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A00D1E" w:rsidRPr="000852C0" w:rsidRDefault="00A00D1E" w:rsidP="00A00D1E">
      <w:pPr>
        <w:ind w:firstLine="709"/>
        <w:jc w:val="both"/>
        <w:rPr>
          <w:color w:val="000000"/>
          <w:szCs w:val="28"/>
          <w:shd w:val="clear" w:color="auto" w:fill="FFFFFF"/>
        </w:rPr>
      </w:pPr>
      <w:r w:rsidRPr="000852C0">
        <w:rPr>
          <w:color w:val="000000"/>
          <w:szCs w:val="28"/>
          <w:shd w:val="clear" w:color="auto" w:fill="FFFFFF"/>
        </w:rPr>
        <w:t xml:space="preserve">- о недопустимости </w:t>
      </w:r>
      <w:r w:rsidRPr="000852C0">
        <w:rPr>
          <w:color w:val="000000"/>
          <w:szCs w:val="28"/>
        </w:rPr>
        <w:t xml:space="preserve">размещения транспортных средств на газоне или иной </w:t>
      </w:r>
      <w:proofErr w:type="gramStart"/>
      <w:r w:rsidRPr="000852C0">
        <w:rPr>
          <w:color w:val="000000"/>
          <w:szCs w:val="28"/>
        </w:rPr>
        <w:t>озеленённой</w:t>
      </w:r>
      <w:proofErr w:type="gramEnd"/>
      <w:r w:rsidRPr="000852C0">
        <w:rPr>
          <w:color w:val="000000"/>
          <w:szCs w:val="28"/>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3) обязательные требования по уборке территории </w:t>
      </w:r>
      <w:r w:rsidR="00982901">
        <w:rPr>
          <w:color w:val="000000"/>
          <w:sz w:val="28"/>
          <w:szCs w:val="28"/>
        </w:rPr>
        <w:t>сел сельсовета</w:t>
      </w:r>
      <w:r w:rsidRPr="000852C0">
        <w:rPr>
          <w:color w:val="000000"/>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4) обязательные требования по уборке территории </w:t>
      </w:r>
      <w:r w:rsidR="00982901">
        <w:rPr>
          <w:color w:val="000000"/>
          <w:sz w:val="28"/>
          <w:szCs w:val="28"/>
        </w:rPr>
        <w:t>сел сельсовета</w:t>
      </w:r>
      <w:r w:rsidRPr="000852C0">
        <w:rPr>
          <w:color w:val="000000"/>
          <w:sz w:val="28"/>
          <w:szCs w:val="28"/>
        </w:rPr>
        <w:t xml:space="preserve"> в летний период, включая обязательные требования по </w:t>
      </w:r>
      <w:r w:rsidRPr="000852C0">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0852C0">
        <w:rPr>
          <w:color w:val="000000"/>
          <w:sz w:val="28"/>
          <w:szCs w:val="28"/>
        </w:rPr>
        <w:t>;</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 xml:space="preserve">5) дополнительные обязательные требования </w:t>
      </w:r>
      <w:r w:rsidRPr="000852C0">
        <w:rPr>
          <w:color w:val="000000"/>
          <w:sz w:val="28"/>
          <w:szCs w:val="28"/>
          <w:shd w:val="clear" w:color="auto" w:fill="FFFFFF"/>
        </w:rPr>
        <w:t>пожарной безопасности</w:t>
      </w:r>
      <w:r w:rsidRPr="000852C0">
        <w:rPr>
          <w:color w:val="000000"/>
          <w:sz w:val="28"/>
          <w:szCs w:val="28"/>
        </w:rPr>
        <w:t xml:space="preserve"> в </w:t>
      </w:r>
      <w:r w:rsidRPr="000852C0">
        <w:rPr>
          <w:color w:val="000000"/>
          <w:sz w:val="28"/>
          <w:szCs w:val="28"/>
          <w:shd w:val="clear" w:color="auto" w:fill="FFFFFF"/>
        </w:rPr>
        <w:t xml:space="preserve">период действия особого противопожарного режима; </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bCs/>
          <w:color w:val="000000"/>
          <w:sz w:val="28"/>
          <w:szCs w:val="28"/>
        </w:rPr>
        <w:t xml:space="preserve">6) </w:t>
      </w:r>
      <w:r w:rsidRPr="000852C0">
        <w:rPr>
          <w:color w:val="000000"/>
          <w:sz w:val="28"/>
          <w:szCs w:val="28"/>
        </w:rPr>
        <w:t xml:space="preserve">обязательные требования по </w:t>
      </w:r>
      <w:r w:rsidRPr="000852C0">
        <w:rPr>
          <w:bCs/>
          <w:color w:val="000000"/>
          <w:sz w:val="28"/>
          <w:szCs w:val="28"/>
        </w:rPr>
        <w:t>прокладке, переустройству, ремонту и содержанию подземных коммуникаций на территориях общего пользования</w:t>
      </w:r>
      <w:r w:rsidRPr="000852C0">
        <w:rPr>
          <w:color w:val="000000"/>
          <w:sz w:val="28"/>
          <w:szCs w:val="28"/>
        </w:rPr>
        <w:t>;</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rFonts w:eastAsia="Calibri"/>
          <w:bCs/>
          <w:color w:val="000000"/>
          <w:sz w:val="28"/>
          <w:szCs w:val="28"/>
          <w:lang w:eastAsia="en-US"/>
        </w:rPr>
        <w:lastRenderedPageBreak/>
        <w:t xml:space="preserve">8) </w:t>
      </w:r>
      <w:r w:rsidRPr="000852C0">
        <w:rPr>
          <w:color w:val="000000"/>
          <w:sz w:val="28"/>
          <w:szCs w:val="28"/>
        </w:rPr>
        <w:t>обязательные требования по</w:t>
      </w:r>
      <w:r w:rsidRPr="000852C0">
        <w:rPr>
          <w:rFonts w:eastAsia="Calibri"/>
          <w:bCs/>
          <w:color w:val="000000"/>
          <w:sz w:val="28"/>
          <w:szCs w:val="28"/>
          <w:lang w:eastAsia="en-US"/>
        </w:rPr>
        <w:t xml:space="preserve"> </w:t>
      </w:r>
      <w:r w:rsidRPr="000852C0">
        <w:rPr>
          <w:color w:val="000000"/>
          <w:sz w:val="28"/>
          <w:szCs w:val="28"/>
        </w:rPr>
        <w:t>складированию твердых коммунальных отходов;</w:t>
      </w:r>
    </w:p>
    <w:p w:rsidR="00A00D1E" w:rsidRPr="000852C0" w:rsidRDefault="00A00D1E" w:rsidP="00A00D1E">
      <w:pPr>
        <w:pStyle w:val="2"/>
        <w:tabs>
          <w:tab w:val="left" w:pos="1200"/>
        </w:tabs>
        <w:spacing w:after="0" w:line="240" w:lineRule="auto"/>
        <w:ind w:firstLine="709"/>
        <w:jc w:val="both"/>
        <w:rPr>
          <w:color w:val="000000"/>
          <w:sz w:val="28"/>
          <w:szCs w:val="28"/>
        </w:rPr>
      </w:pPr>
      <w:r w:rsidRPr="000852C0">
        <w:rPr>
          <w:color w:val="000000"/>
          <w:sz w:val="28"/>
          <w:szCs w:val="28"/>
        </w:rPr>
        <w:t>9) обязательные требования по</w:t>
      </w:r>
      <w:r w:rsidRPr="000852C0">
        <w:rPr>
          <w:rFonts w:eastAsia="Calibri"/>
          <w:bCs/>
          <w:color w:val="000000"/>
          <w:sz w:val="28"/>
          <w:szCs w:val="28"/>
          <w:lang w:eastAsia="en-US"/>
        </w:rPr>
        <w:t xml:space="preserve"> </w:t>
      </w:r>
      <w:r w:rsidRPr="000852C0">
        <w:rPr>
          <w:bCs/>
          <w:color w:val="000000"/>
          <w:sz w:val="28"/>
          <w:szCs w:val="28"/>
        </w:rPr>
        <w:t>выгулу животных</w:t>
      </w:r>
      <w:r w:rsidRPr="000852C0">
        <w:rPr>
          <w:color w:val="000000"/>
          <w:sz w:val="28"/>
          <w:szCs w:val="28"/>
        </w:rPr>
        <w:t xml:space="preserve"> и требования о недопустимости </w:t>
      </w:r>
      <w:r w:rsidRPr="000852C0">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3) дворовые территории;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4) детские и спортивные площадки;</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5) площадки для выгула животных;</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6) парковки (парковочные места);</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7) парки, скверы, иные зеленые зоны;</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8) технические и санитарно-защитные зоны;</w:t>
      </w:r>
    </w:p>
    <w:p w:rsidR="00A00D1E" w:rsidRPr="000852C0" w:rsidRDefault="00A00D1E" w:rsidP="00A00D1E">
      <w:pPr>
        <w:widowControl w:val="0"/>
        <w:suppressAutoHyphens/>
        <w:autoSpaceDE w:val="0"/>
        <w:ind w:firstLine="709"/>
        <w:jc w:val="both"/>
        <w:rPr>
          <w:color w:val="000000"/>
          <w:szCs w:val="28"/>
        </w:rPr>
      </w:pPr>
      <w:r w:rsidRPr="000852C0">
        <w:rPr>
          <w:color w:val="000000"/>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A00D1E" w:rsidRDefault="00A00D1E" w:rsidP="00A00D1E">
      <w:pPr>
        <w:ind w:firstLine="709"/>
        <w:jc w:val="both"/>
        <w:rPr>
          <w:color w:val="000000"/>
          <w:szCs w:val="28"/>
          <w:shd w:val="clear" w:color="auto" w:fill="FFFFFF"/>
        </w:rPr>
      </w:pPr>
      <w:r w:rsidRPr="000852C0">
        <w:rPr>
          <w:color w:val="000000"/>
          <w:szCs w:val="28"/>
        </w:rPr>
        <w:t xml:space="preserve">1.8. </w:t>
      </w:r>
      <w:r w:rsidRPr="001446FD">
        <w:rPr>
          <w:color w:val="000000"/>
          <w:szCs w:val="28"/>
        </w:rPr>
        <w:t xml:space="preserve">При осуществлении контроля в сфере благоустройства </w:t>
      </w:r>
      <w:r w:rsidRPr="001446FD">
        <w:rPr>
          <w:color w:val="000000"/>
          <w:szCs w:val="28"/>
          <w:shd w:val="clear" w:color="auto" w:fill="FFFFFF"/>
        </w:rPr>
        <w:t>система оценки и управления рисками не применяется.</w:t>
      </w:r>
    </w:p>
    <w:p w:rsidR="00A00D1E" w:rsidRPr="000852C0" w:rsidRDefault="00A00D1E" w:rsidP="00A00D1E">
      <w:pPr>
        <w:pStyle w:val="ConsPlusNormal"/>
        <w:ind w:firstLine="0"/>
        <w:jc w:val="center"/>
        <w:rPr>
          <w:rFonts w:ascii="Times New Roman" w:hAnsi="Times New Roman" w:cs="Times New Roman"/>
          <w:color w:val="000000"/>
          <w:sz w:val="28"/>
          <w:szCs w:val="28"/>
        </w:rPr>
      </w:pPr>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A00D1E" w:rsidRPr="000852C0" w:rsidRDefault="00A00D1E" w:rsidP="00A00D1E">
      <w:pPr>
        <w:pStyle w:val="ConsPlusNormal"/>
        <w:ind w:firstLine="0"/>
        <w:jc w:val="center"/>
        <w:rPr>
          <w:rFonts w:ascii="Times New Roman" w:hAnsi="Times New Roman" w:cs="Times New Roman"/>
          <w:b/>
          <w:bCs/>
          <w:color w:val="000000"/>
          <w:sz w:val="28"/>
          <w:szCs w:val="28"/>
        </w:rPr>
      </w:pP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2.1. Администрация осуществляет контроль в сфере благоустройства в том числе посредством проведения профилактических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w:t>
      </w:r>
      <w:r w:rsidRPr="000852C0">
        <w:rPr>
          <w:rFonts w:ascii="Times New Roman" w:hAnsi="Times New Roman" w:cs="Times New Roman"/>
          <w:color w:val="000000"/>
          <w:sz w:val="28"/>
          <w:szCs w:val="28"/>
        </w:rPr>
        <w:lastRenderedPageBreak/>
        <w:t>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(заместителю главы) </w:t>
      </w:r>
      <w:r w:rsidR="00982901">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 для принятия решения о проведении контрольных мероприятий.</w:t>
      </w:r>
    </w:p>
    <w:p w:rsidR="00A00D1E" w:rsidRPr="001F1FFB" w:rsidRDefault="00A00D1E" w:rsidP="00A00D1E">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2.5. При осуществлении администрацией контроля в сфере благоустройства могут проводиться следующие виды профилактических мероприятий:</w:t>
      </w:r>
    </w:p>
    <w:p w:rsidR="00A00D1E" w:rsidRPr="001F1FFB" w:rsidRDefault="00A00D1E" w:rsidP="00A00D1E">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1) информирование;</w:t>
      </w:r>
    </w:p>
    <w:p w:rsidR="00A00D1E" w:rsidRPr="001F1FFB" w:rsidRDefault="00A00D1E"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2</w:t>
      </w:r>
      <w:r w:rsidR="00E27196" w:rsidRPr="001F1FFB">
        <w:rPr>
          <w:rFonts w:ascii="Times New Roman" w:hAnsi="Times New Roman" w:cs="Times New Roman"/>
          <w:color w:val="000000"/>
          <w:sz w:val="28"/>
          <w:szCs w:val="28"/>
        </w:rPr>
        <w:t>) консультирование;</w:t>
      </w:r>
    </w:p>
    <w:p w:rsidR="00E27196" w:rsidRPr="001F1FFB" w:rsidRDefault="00E27196"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3) обобщение правоприменительной практики;</w:t>
      </w:r>
    </w:p>
    <w:p w:rsidR="00E27196" w:rsidRDefault="001F6EBA"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4) объявление предостережения.</w:t>
      </w:r>
    </w:p>
    <w:p w:rsidR="009E6DC3" w:rsidRPr="001F1FFB" w:rsidRDefault="009E6DC3" w:rsidP="00A00D1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профилактический визит</w:t>
      </w:r>
      <w:r w:rsidRPr="009E6DC3">
        <w:rPr>
          <w:rFonts w:ascii="Times New Roman" w:hAnsi="Times New Roman" w:cs="Times New Roman"/>
          <w:color w:val="000000"/>
          <w:sz w:val="28"/>
          <w:szCs w:val="28"/>
        </w:rPr>
        <w:t>.</w:t>
      </w:r>
    </w:p>
    <w:p w:rsidR="00A00D1E" w:rsidRPr="000852C0" w:rsidRDefault="00A00D1E" w:rsidP="00A00D1E">
      <w:pPr>
        <w:ind w:firstLine="709"/>
        <w:jc w:val="both"/>
        <w:rPr>
          <w:color w:val="000000"/>
          <w:szCs w:val="28"/>
        </w:rPr>
      </w:pPr>
      <w:r w:rsidRPr="000852C0">
        <w:rPr>
          <w:color w:val="000000"/>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разделе «Контрольно-надзорная деятельность», в средствах массовой информации,</w:t>
      </w:r>
      <w:r w:rsidRPr="000852C0">
        <w:rPr>
          <w:color w:val="000000"/>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разделе «Контрольно-надзорная деятельность» сведения, предусмотренные Федерального закона от 31.07.2020 № 248-ФЗ «О государственном контроле (надзоре) и муниципальном контроле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Администрация также вправе информировать население </w:t>
      </w:r>
      <w:r w:rsidR="00982901">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w:t>
      </w:r>
      <w:r>
        <w:rPr>
          <w:rFonts w:ascii="Times New Roman" w:hAnsi="Times New Roman" w:cs="Times New Roman"/>
          <w:color w:val="000000"/>
          <w:sz w:val="28"/>
          <w:szCs w:val="28"/>
        </w:rPr>
        <w:t>7</w:t>
      </w:r>
      <w:r w:rsidRPr="000852C0">
        <w:rPr>
          <w:rFonts w:ascii="Times New Roman" w:hAnsi="Times New Roman" w:cs="Times New Roman"/>
          <w:color w:val="000000"/>
          <w:sz w:val="28"/>
          <w:szCs w:val="28"/>
        </w:rPr>
        <w:t>.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lastRenderedPageBreak/>
        <w:t xml:space="preserve">Личный прием граждан проводится главой (заместителем главы) </w:t>
      </w:r>
      <w:r w:rsidR="00982901">
        <w:rPr>
          <w:rFonts w:ascii="Times New Roman" w:hAnsi="Times New Roman" w:cs="Times New Roman"/>
          <w:color w:val="000000"/>
          <w:sz w:val="28"/>
          <w:szCs w:val="28"/>
        </w:rPr>
        <w:t>Сосновоборского</w:t>
      </w:r>
      <w:r w:rsidRPr="000852C0">
        <w:rPr>
          <w:rFonts w:ascii="Times New Roman" w:hAnsi="Times New Roman" w:cs="Times New Roman"/>
          <w:color w:val="000000"/>
          <w:sz w:val="28"/>
          <w:szCs w:val="28"/>
        </w:rPr>
        <w:t xml:space="preserve"> 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разделе «Контрольно-надзорная деятельность».</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1) организация и осуществление контроля в сфере благоустройства;</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w:t>
      </w:r>
      <w:r>
        <w:rPr>
          <w:rFonts w:ascii="Times New Roman" w:hAnsi="Times New Roman" w:cs="Times New Roman"/>
          <w:color w:val="000000"/>
          <w:sz w:val="28"/>
          <w:szCs w:val="28"/>
        </w:rPr>
        <w:t>8</w:t>
      </w:r>
      <w:r w:rsidRPr="000852C0">
        <w:rPr>
          <w:rFonts w:ascii="Times New Roman" w:hAnsi="Times New Roman" w:cs="Times New Roman"/>
          <w:color w:val="000000"/>
          <w:sz w:val="28"/>
          <w:szCs w:val="28"/>
        </w:rPr>
        <w:t>. Консультирование в письменной форме осуществляется должностным лицом, уполномоченным осуществлять контроль, в следующих случаях:</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A00D1E"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разделе «Контрольно-надзорная деятельность» письменного разъяснения, подписанного главой (заместителем главы) </w:t>
      </w:r>
      <w:r w:rsidR="00982901">
        <w:rPr>
          <w:rFonts w:ascii="Times New Roman" w:hAnsi="Times New Roman" w:cs="Times New Roman"/>
          <w:color w:val="000000"/>
          <w:sz w:val="28"/>
          <w:szCs w:val="28"/>
        </w:rPr>
        <w:t xml:space="preserve">Сосновоборского </w:t>
      </w:r>
      <w:r w:rsidRPr="000852C0">
        <w:rPr>
          <w:rFonts w:ascii="Times New Roman" w:hAnsi="Times New Roman" w:cs="Times New Roman"/>
          <w:color w:val="000000"/>
          <w:sz w:val="28"/>
          <w:szCs w:val="28"/>
        </w:rPr>
        <w:t>сельсовета</w:t>
      </w:r>
      <w:r w:rsidRPr="000852C0">
        <w:rPr>
          <w:rFonts w:ascii="Times New Roman" w:hAnsi="Times New Roman" w:cs="Times New Roman"/>
          <w:i/>
          <w:iCs/>
          <w:color w:val="000000"/>
          <w:sz w:val="28"/>
          <w:szCs w:val="28"/>
        </w:rPr>
        <w:t xml:space="preserve"> </w:t>
      </w:r>
      <w:r w:rsidRPr="000852C0">
        <w:rPr>
          <w:rFonts w:ascii="Times New Roman" w:hAnsi="Times New Roman" w:cs="Times New Roman"/>
          <w:color w:val="000000"/>
          <w:sz w:val="28"/>
          <w:szCs w:val="28"/>
        </w:rPr>
        <w:t>или должностным лицом, уполномоченным осуществлять контроль.</w:t>
      </w:r>
    </w:p>
    <w:p w:rsidR="00EE73C9" w:rsidRPr="001F1FFB" w:rsidRDefault="00E27196" w:rsidP="00EE73C9">
      <w:pPr>
        <w:pStyle w:val="ConsPlusNormal"/>
        <w:spacing w:before="100" w:beforeAutospacing="1" w:after="100" w:afterAutospacing="1"/>
        <w:ind w:firstLine="709"/>
        <w:contextualSpacing/>
        <w:jc w:val="both"/>
        <w:rPr>
          <w:rFonts w:ascii="Times New Roman" w:hAnsi="Times New Roman" w:cs="Times New Roman"/>
        </w:rPr>
      </w:pPr>
      <w:r w:rsidRPr="001F1FFB">
        <w:rPr>
          <w:rFonts w:ascii="Times New Roman" w:hAnsi="Times New Roman" w:cs="Times New Roman"/>
          <w:color w:val="000000"/>
          <w:sz w:val="28"/>
          <w:szCs w:val="28"/>
        </w:rPr>
        <w:lastRenderedPageBreak/>
        <w:t xml:space="preserve">2.9. </w:t>
      </w:r>
      <w:r w:rsidR="00EE73C9" w:rsidRPr="001F1FFB">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EE73C9" w:rsidRPr="001F1FFB" w:rsidRDefault="00EE73C9" w:rsidP="00EE73C9">
      <w:pPr>
        <w:pStyle w:val="ConsPlusNormal"/>
        <w:ind w:firstLine="709"/>
        <w:contextualSpacing/>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1F1FFB">
        <w:rPr>
          <w:rFonts w:ascii="Times New Roman" w:hAnsi="Times New Roman" w:cs="Times New Roman"/>
          <w:i/>
          <w:iCs/>
          <w:color w:val="000000"/>
          <w:sz w:val="28"/>
          <w:szCs w:val="28"/>
        </w:rPr>
        <w:t xml:space="preserve"> </w:t>
      </w:r>
      <w:r w:rsidRPr="001F1FFB">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разделе «Контрольно-надзорная деятельность».</w:t>
      </w:r>
    </w:p>
    <w:p w:rsidR="00EE73C9" w:rsidRPr="001F1FFB" w:rsidRDefault="00E27196" w:rsidP="00AA32D6">
      <w:pPr>
        <w:pStyle w:val="ConsPlusNormal"/>
        <w:ind w:firstLine="709"/>
        <w:contextualSpacing/>
        <w:jc w:val="both"/>
        <w:rPr>
          <w:rFonts w:ascii="Times New Roman" w:hAnsi="Times New Roman" w:cs="Times New Roman"/>
          <w:sz w:val="28"/>
          <w:szCs w:val="28"/>
        </w:rPr>
      </w:pPr>
      <w:r w:rsidRPr="001F1FFB">
        <w:rPr>
          <w:rFonts w:ascii="Times New Roman" w:hAnsi="Times New Roman" w:cs="Times New Roman"/>
          <w:color w:val="000000"/>
          <w:sz w:val="28"/>
          <w:szCs w:val="28"/>
        </w:rPr>
        <w:t xml:space="preserve">2.10 </w:t>
      </w:r>
      <w:r w:rsidR="00EE73C9" w:rsidRPr="001F1FFB">
        <w:rPr>
          <w:rFonts w:ascii="Times New Roman" w:hAnsi="Times New Roman" w:cs="Times New Roman"/>
          <w:sz w:val="28"/>
          <w:szCs w:val="28"/>
        </w:rPr>
        <w:t>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E27196" w:rsidRPr="001F1FFB" w:rsidRDefault="00AA32D6" w:rsidP="00AA32D6">
      <w:pPr>
        <w:pStyle w:val="ConsPlusNormal"/>
        <w:ind w:firstLine="709"/>
        <w:contextualSpacing/>
        <w:jc w:val="both"/>
        <w:rPr>
          <w:rFonts w:ascii="Times New Roman" w:hAnsi="Times New Roman" w:cs="Times New Roman"/>
          <w:sz w:val="28"/>
          <w:szCs w:val="28"/>
        </w:rPr>
      </w:pPr>
      <w:r w:rsidRPr="001F1FFB">
        <w:rPr>
          <w:rFonts w:ascii="Times New Roman" w:hAnsi="Times New Roman" w:cs="Times New Roman"/>
          <w:sz w:val="28"/>
          <w:szCs w:val="28"/>
        </w:rPr>
        <w:t xml:space="preserve">2.10.1. </w:t>
      </w:r>
      <w:r w:rsidR="00E27196" w:rsidRPr="001F1FFB">
        <w:rPr>
          <w:rFonts w:ascii="Times New Roman" w:hAnsi="Times New Roman" w:cs="Times New Roman"/>
          <w:sz w:val="28"/>
          <w:szCs w:val="28"/>
        </w:rPr>
        <w:t>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E27196" w:rsidRPr="001F1FFB" w:rsidRDefault="00AA32D6" w:rsidP="00AA32D6">
      <w:pPr>
        <w:ind w:right="-1" w:firstLine="709"/>
        <w:contextualSpacing/>
        <w:jc w:val="both"/>
        <w:rPr>
          <w:rFonts w:cs="Times New Roman"/>
          <w:szCs w:val="28"/>
        </w:rPr>
      </w:pPr>
      <w:r w:rsidRPr="001F1FFB">
        <w:rPr>
          <w:rFonts w:cs="Times New Roman"/>
          <w:szCs w:val="28"/>
        </w:rPr>
        <w:t>2.10.2.</w:t>
      </w:r>
      <w:r w:rsidR="00E27196" w:rsidRPr="001F1FFB">
        <w:rPr>
          <w:rFonts w:cs="Times New Roman"/>
          <w:szCs w:val="28"/>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E27196" w:rsidRPr="001F1FFB" w:rsidRDefault="00AA32D6" w:rsidP="00E27196">
      <w:pPr>
        <w:spacing w:line="259" w:lineRule="auto"/>
        <w:ind w:right="-1" w:firstLine="709"/>
        <w:jc w:val="both"/>
        <w:rPr>
          <w:rFonts w:cs="Times New Roman"/>
          <w:szCs w:val="28"/>
        </w:rPr>
      </w:pPr>
      <w:r w:rsidRPr="001F1FFB">
        <w:rPr>
          <w:rFonts w:cs="Times New Roman"/>
          <w:szCs w:val="28"/>
        </w:rPr>
        <w:t>2.10.3.</w:t>
      </w:r>
      <w:r w:rsidR="00E27196" w:rsidRPr="001F1FFB">
        <w:rPr>
          <w:rFonts w:cs="Times New Roman"/>
          <w:szCs w:val="28"/>
        </w:rPr>
        <w:t xml:space="preserve"> Предостережения объявляются руководителем Контрольного органа не позднее тридцати дней со дня получения указанных сведений. Предостережение оформляется в письменной форме и направляется в адрес Контролируемого лица. </w:t>
      </w:r>
    </w:p>
    <w:p w:rsidR="00E27196" w:rsidRPr="001F1FFB" w:rsidRDefault="00AA32D6" w:rsidP="00AA32D6">
      <w:pPr>
        <w:ind w:firstLine="709"/>
        <w:contextualSpacing/>
        <w:jc w:val="both"/>
        <w:rPr>
          <w:rFonts w:cs="Times New Roman"/>
          <w:szCs w:val="28"/>
        </w:rPr>
      </w:pPr>
      <w:r w:rsidRPr="001F1FFB">
        <w:rPr>
          <w:rFonts w:cs="Times New Roman"/>
          <w:szCs w:val="28"/>
        </w:rPr>
        <w:t>2.10.4.</w:t>
      </w:r>
      <w:r w:rsidR="00E27196" w:rsidRPr="001F1FFB">
        <w:rPr>
          <w:rFonts w:cs="Times New Roman"/>
          <w:szCs w:val="28"/>
        </w:rPr>
        <w:t xml:space="preserve"> Объявляемые предостережения о недопустимости нарушения обязательных требований регистрируются в журнале учета предостережений</w:t>
      </w:r>
      <w:r w:rsidR="00E27196" w:rsidRPr="001F1FFB">
        <w:rPr>
          <w:rFonts w:cs="Times New Roman"/>
          <w:color w:val="000000"/>
          <w:szCs w:val="28"/>
        </w:rPr>
        <w:t>, который ведется в форме электронного документа,</w:t>
      </w:r>
      <w:r w:rsidR="00E27196" w:rsidRPr="001F1FFB">
        <w:rPr>
          <w:rFonts w:cs="Times New Roman"/>
          <w:szCs w:val="28"/>
        </w:rPr>
        <w:t xml:space="preserve"> с присвоением регистрационного номера. </w:t>
      </w:r>
    </w:p>
    <w:p w:rsidR="00AA32D6" w:rsidRPr="001F1FFB" w:rsidRDefault="00AA32D6" w:rsidP="00E27196">
      <w:pPr>
        <w:spacing w:line="259" w:lineRule="auto"/>
        <w:ind w:right="-1" w:firstLine="709"/>
        <w:jc w:val="both"/>
        <w:rPr>
          <w:rFonts w:cs="Times New Roman"/>
          <w:szCs w:val="28"/>
        </w:rPr>
      </w:pPr>
      <w:r w:rsidRPr="001F1FFB">
        <w:rPr>
          <w:rFonts w:cs="Times New Roman"/>
          <w:szCs w:val="28"/>
        </w:rPr>
        <w:t>2.10.5.</w:t>
      </w:r>
      <w:r w:rsidR="00E27196" w:rsidRPr="001F1FFB">
        <w:rPr>
          <w:rFonts w:cs="Times New Roman"/>
          <w:szCs w:val="28"/>
        </w:rPr>
        <w:t xml:space="preserve"> 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 не превышающий тридцати дней со дня получения им предостережения.</w:t>
      </w:r>
    </w:p>
    <w:p w:rsidR="00E27196" w:rsidRPr="001F1FFB" w:rsidRDefault="00AA32D6" w:rsidP="00E27196">
      <w:pPr>
        <w:pStyle w:val="a8"/>
        <w:tabs>
          <w:tab w:val="left" w:pos="1134"/>
        </w:tabs>
        <w:spacing w:before="0" w:line="259" w:lineRule="auto"/>
        <w:ind w:firstLine="709"/>
        <w:rPr>
          <w:rFonts w:eastAsiaTheme="minorHAnsi"/>
          <w:sz w:val="28"/>
          <w:szCs w:val="28"/>
          <w:lang w:eastAsia="en-US"/>
        </w:rPr>
      </w:pPr>
      <w:r w:rsidRPr="001F1FFB">
        <w:rPr>
          <w:rFonts w:eastAsiaTheme="minorHAnsi"/>
          <w:sz w:val="28"/>
          <w:szCs w:val="28"/>
          <w:lang w:eastAsia="en-US"/>
        </w:rPr>
        <w:t>2.10.6.</w:t>
      </w:r>
      <w:r w:rsidR="00E27196" w:rsidRPr="001F1FFB">
        <w:rPr>
          <w:rFonts w:eastAsiaTheme="minorHAnsi"/>
          <w:sz w:val="28"/>
          <w:szCs w:val="28"/>
          <w:lang w:eastAsia="en-US"/>
        </w:rPr>
        <w:t xml:space="preserve"> Возражение должно содержать:</w:t>
      </w:r>
    </w:p>
    <w:p w:rsidR="00E27196" w:rsidRPr="001F1FFB" w:rsidRDefault="00E27196" w:rsidP="00E27196">
      <w:pPr>
        <w:spacing w:line="259" w:lineRule="auto"/>
        <w:ind w:firstLine="709"/>
        <w:jc w:val="both"/>
        <w:rPr>
          <w:rFonts w:cs="Times New Roman"/>
        </w:rPr>
      </w:pPr>
      <w:r w:rsidRPr="001F1FFB">
        <w:rPr>
          <w:rFonts w:cs="Times New Roman"/>
          <w:szCs w:val="28"/>
        </w:rPr>
        <w:lastRenderedPageBreak/>
        <w:t xml:space="preserve">1) </w:t>
      </w:r>
      <w:r w:rsidRPr="001F1FFB">
        <w:rPr>
          <w:rFonts w:cs="Times New Roman"/>
        </w:rPr>
        <w:t>наименование Контрольного органа, в который направляется возражение;</w:t>
      </w:r>
    </w:p>
    <w:p w:rsidR="00E27196" w:rsidRPr="001F1FFB" w:rsidRDefault="00E27196" w:rsidP="00E27196">
      <w:pPr>
        <w:spacing w:line="259" w:lineRule="auto"/>
        <w:ind w:firstLine="709"/>
        <w:jc w:val="both"/>
        <w:rPr>
          <w:rFonts w:cs="Times New Roman"/>
        </w:rPr>
      </w:pPr>
      <w:r w:rsidRPr="001F1FFB">
        <w:rPr>
          <w:rFonts w:cs="Times New Roman"/>
          <w:szCs w:val="28"/>
        </w:rPr>
        <w:t xml:space="preserve">2) </w:t>
      </w:r>
      <w:r w:rsidRPr="001F1FFB">
        <w:rPr>
          <w:rFonts w:cs="Times New Roman"/>
        </w:rPr>
        <w:t>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27196" w:rsidRPr="001F1FFB" w:rsidRDefault="00E27196" w:rsidP="00E27196">
      <w:pPr>
        <w:spacing w:line="259" w:lineRule="auto"/>
        <w:ind w:firstLine="709"/>
        <w:jc w:val="both"/>
        <w:rPr>
          <w:rFonts w:cs="Times New Roman"/>
        </w:rPr>
      </w:pPr>
      <w:r w:rsidRPr="001F1FFB">
        <w:rPr>
          <w:rFonts w:cs="Times New Roman"/>
        </w:rPr>
        <w:t>3) дата и номер предостережения;</w:t>
      </w:r>
    </w:p>
    <w:p w:rsidR="00E27196" w:rsidRPr="001F1FFB" w:rsidRDefault="00E27196" w:rsidP="00E27196">
      <w:pPr>
        <w:spacing w:line="259" w:lineRule="auto"/>
        <w:ind w:firstLine="709"/>
        <w:jc w:val="both"/>
        <w:rPr>
          <w:rFonts w:cs="Times New Roman"/>
        </w:rPr>
      </w:pPr>
      <w:r w:rsidRPr="001F1FFB">
        <w:rPr>
          <w:rFonts w:cs="Times New Roman"/>
        </w:rPr>
        <w:t>4) доводы, на основании которых Контролируемое лицо не согласно с объявленным предостережением;</w:t>
      </w:r>
    </w:p>
    <w:p w:rsidR="00E27196" w:rsidRPr="001F1FFB" w:rsidRDefault="00E27196" w:rsidP="00E27196">
      <w:pPr>
        <w:spacing w:line="259" w:lineRule="auto"/>
        <w:ind w:firstLine="709"/>
        <w:jc w:val="both"/>
        <w:rPr>
          <w:rFonts w:cs="Times New Roman"/>
        </w:rPr>
      </w:pPr>
      <w:r w:rsidRPr="001F1FFB">
        <w:rPr>
          <w:rFonts w:cs="Times New Roman"/>
        </w:rPr>
        <w:t>5) дату получения предостережения контролируемым лицом;</w:t>
      </w:r>
    </w:p>
    <w:p w:rsidR="00E27196" w:rsidRPr="001F1FFB" w:rsidRDefault="00E27196" w:rsidP="00E27196">
      <w:pPr>
        <w:spacing w:line="259" w:lineRule="auto"/>
        <w:ind w:firstLine="709"/>
        <w:jc w:val="both"/>
        <w:rPr>
          <w:rFonts w:cs="Times New Roman"/>
        </w:rPr>
      </w:pPr>
      <w:r w:rsidRPr="001F1FFB">
        <w:rPr>
          <w:rFonts w:cs="Times New Roman"/>
        </w:rPr>
        <w:t>6) личную подпись и дату.</w:t>
      </w:r>
    </w:p>
    <w:p w:rsidR="00E27196" w:rsidRPr="001F1FFB" w:rsidRDefault="00E27196" w:rsidP="00E27196">
      <w:pPr>
        <w:spacing w:line="259" w:lineRule="auto"/>
        <w:ind w:firstLine="709"/>
        <w:jc w:val="both"/>
        <w:rPr>
          <w:rFonts w:cs="Times New Roman"/>
        </w:rPr>
      </w:pPr>
      <w:r w:rsidRPr="001F1FFB">
        <w:rPr>
          <w:rFonts w:cs="Times New Roma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27196" w:rsidRPr="001F1FFB" w:rsidRDefault="00AA32D6" w:rsidP="00E27196">
      <w:pPr>
        <w:pStyle w:val="a8"/>
        <w:tabs>
          <w:tab w:val="left" w:pos="1134"/>
        </w:tabs>
        <w:spacing w:before="0" w:line="259" w:lineRule="auto"/>
        <w:ind w:firstLine="709"/>
        <w:rPr>
          <w:rFonts w:eastAsiaTheme="minorHAnsi"/>
          <w:sz w:val="28"/>
          <w:szCs w:val="28"/>
          <w:lang w:eastAsia="en-US"/>
        </w:rPr>
      </w:pPr>
      <w:r w:rsidRPr="001F1FFB">
        <w:rPr>
          <w:rFonts w:eastAsiaTheme="minorHAnsi"/>
          <w:sz w:val="28"/>
          <w:szCs w:val="28"/>
          <w:lang w:eastAsia="en-US"/>
        </w:rPr>
        <w:t>2.10.7.</w:t>
      </w:r>
      <w:r w:rsidR="00E27196" w:rsidRPr="001F1FFB">
        <w:rPr>
          <w:rFonts w:eastAsiaTheme="minorHAnsi"/>
          <w:sz w:val="28"/>
          <w:szCs w:val="28"/>
          <w:lang w:eastAsia="en-US"/>
        </w:rPr>
        <w:t xml:space="preserve"> Возражение в отношении предостережения рассматривается Контрольным органом в течение тридцати дней со дня получения. </w:t>
      </w:r>
    </w:p>
    <w:p w:rsidR="00E27196" w:rsidRPr="001F1FFB" w:rsidRDefault="00AA32D6" w:rsidP="00E27196">
      <w:pPr>
        <w:pStyle w:val="a8"/>
        <w:tabs>
          <w:tab w:val="left" w:pos="1134"/>
        </w:tabs>
        <w:spacing w:before="0" w:line="259" w:lineRule="auto"/>
        <w:ind w:firstLine="709"/>
        <w:rPr>
          <w:rFonts w:eastAsiaTheme="minorHAnsi"/>
          <w:sz w:val="28"/>
          <w:szCs w:val="28"/>
          <w:lang w:eastAsia="en-US"/>
        </w:rPr>
      </w:pPr>
      <w:r w:rsidRPr="001F1FFB">
        <w:rPr>
          <w:rFonts w:eastAsiaTheme="minorHAnsi"/>
          <w:sz w:val="28"/>
          <w:szCs w:val="28"/>
          <w:lang w:eastAsia="en-US"/>
        </w:rPr>
        <w:t>2.10.8.</w:t>
      </w:r>
      <w:r w:rsidR="00E27196" w:rsidRPr="001F1FFB">
        <w:rPr>
          <w:rFonts w:eastAsiaTheme="minorHAnsi"/>
          <w:sz w:val="28"/>
          <w:szCs w:val="28"/>
          <w:lang w:eastAsia="en-US"/>
        </w:rPr>
        <w:t xml:space="preserve"> По результатам рассмотрения возражения принимается одно из следующих решений:</w:t>
      </w:r>
    </w:p>
    <w:p w:rsidR="00E27196" w:rsidRPr="001F1FFB" w:rsidRDefault="00E27196" w:rsidP="00E27196">
      <w:pPr>
        <w:pStyle w:val="a8"/>
        <w:numPr>
          <w:ilvl w:val="0"/>
          <w:numId w:val="1"/>
        </w:numPr>
        <w:tabs>
          <w:tab w:val="left" w:pos="1134"/>
        </w:tabs>
        <w:spacing w:before="0" w:line="259" w:lineRule="auto"/>
        <w:ind w:left="-142" w:firstLine="851"/>
        <w:rPr>
          <w:rFonts w:eastAsiaTheme="minorHAnsi"/>
          <w:sz w:val="28"/>
          <w:szCs w:val="28"/>
          <w:lang w:eastAsia="en-US"/>
        </w:rPr>
      </w:pPr>
      <w:r w:rsidRPr="001F1FFB">
        <w:rPr>
          <w:rFonts w:eastAsiaTheme="minorHAnsi"/>
          <w:sz w:val="28"/>
          <w:szCs w:val="28"/>
          <w:lang w:eastAsia="en-US"/>
        </w:rPr>
        <w:t>оставить предостережение о недопустимости нарушения обязательных требований без изменения, возражение без удовлетворения;</w:t>
      </w:r>
    </w:p>
    <w:p w:rsidR="00E27196" w:rsidRPr="001F1FFB" w:rsidRDefault="00E27196" w:rsidP="00E27196">
      <w:pPr>
        <w:pStyle w:val="a8"/>
        <w:numPr>
          <w:ilvl w:val="0"/>
          <w:numId w:val="1"/>
        </w:numPr>
        <w:tabs>
          <w:tab w:val="left" w:pos="1134"/>
        </w:tabs>
        <w:spacing w:before="0" w:line="259" w:lineRule="auto"/>
        <w:ind w:left="0" w:firstLine="709"/>
        <w:rPr>
          <w:rFonts w:eastAsiaTheme="minorHAnsi"/>
          <w:sz w:val="28"/>
          <w:szCs w:val="28"/>
          <w:lang w:eastAsia="en-US"/>
        </w:rPr>
      </w:pPr>
      <w:r w:rsidRPr="001F1FFB">
        <w:rPr>
          <w:rFonts w:eastAsiaTheme="minorHAnsi"/>
          <w:sz w:val="28"/>
          <w:szCs w:val="28"/>
          <w:lang w:eastAsia="en-US"/>
        </w:rPr>
        <w:t>отменить предостережение о недопустимости нарушения обязательных требований полностью или в части, удовлетворить возражение полностью или в части;</w:t>
      </w:r>
    </w:p>
    <w:p w:rsidR="00E27196" w:rsidRPr="001F1FFB" w:rsidRDefault="00E27196" w:rsidP="00E27196">
      <w:pPr>
        <w:pStyle w:val="a8"/>
        <w:numPr>
          <w:ilvl w:val="0"/>
          <w:numId w:val="1"/>
        </w:numPr>
        <w:tabs>
          <w:tab w:val="left" w:pos="1134"/>
        </w:tabs>
        <w:spacing w:before="0" w:line="259" w:lineRule="auto"/>
        <w:ind w:left="0" w:firstLine="709"/>
        <w:rPr>
          <w:rFonts w:eastAsiaTheme="minorHAnsi"/>
          <w:sz w:val="28"/>
          <w:szCs w:val="28"/>
          <w:lang w:eastAsia="en-US"/>
        </w:rPr>
      </w:pPr>
      <w:r w:rsidRPr="001F1FFB">
        <w:rPr>
          <w:rFonts w:eastAsiaTheme="minorHAnsi"/>
          <w:sz w:val="28"/>
          <w:szCs w:val="28"/>
          <w:lang w:eastAsia="en-US"/>
        </w:rPr>
        <w:t xml:space="preserve">оставить возражение без рассмотрения по существу, если возражение подано по истечении срока, установленного подпунктом </w:t>
      </w:r>
      <w:r w:rsidR="00AA32D6" w:rsidRPr="001F1FFB">
        <w:rPr>
          <w:rFonts w:eastAsiaTheme="minorHAnsi"/>
          <w:sz w:val="28"/>
          <w:szCs w:val="28"/>
          <w:lang w:eastAsia="en-US"/>
        </w:rPr>
        <w:t>2.10.5.</w:t>
      </w:r>
      <w:r w:rsidRPr="001F1FFB">
        <w:rPr>
          <w:rFonts w:eastAsiaTheme="minorHAnsi"/>
          <w:sz w:val="28"/>
          <w:szCs w:val="28"/>
          <w:lang w:eastAsia="en-US"/>
        </w:rPr>
        <w:t xml:space="preserve"> настоящего пункта, либо в случае несоответствия возражения требованиям, установленным подпунктом </w:t>
      </w:r>
      <w:r w:rsidR="00AA32D6" w:rsidRPr="001F1FFB">
        <w:rPr>
          <w:rFonts w:eastAsiaTheme="minorHAnsi"/>
          <w:sz w:val="28"/>
          <w:szCs w:val="28"/>
          <w:lang w:eastAsia="en-US"/>
        </w:rPr>
        <w:t>2.10.6.</w:t>
      </w:r>
      <w:r w:rsidRPr="001F1FFB">
        <w:rPr>
          <w:rFonts w:eastAsiaTheme="minorHAnsi"/>
          <w:sz w:val="28"/>
          <w:szCs w:val="28"/>
          <w:lang w:eastAsia="en-US"/>
        </w:rPr>
        <w:t xml:space="preserve"> настоящего пункта.</w:t>
      </w:r>
    </w:p>
    <w:p w:rsidR="00E27196" w:rsidRDefault="00AA32D6" w:rsidP="00E27196">
      <w:pPr>
        <w:pStyle w:val="ConsPlusNormal"/>
        <w:spacing w:line="259" w:lineRule="auto"/>
        <w:jc w:val="both"/>
        <w:rPr>
          <w:rFonts w:ascii="Times New Roman" w:eastAsiaTheme="minorHAnsi" w:hAnsi="Times New Roman" w:cs="Times New Roman"/>
          <w:sz w:val="28"/>
          <w:szCs w:val="28"/>
          <w:lang w:eastAsia="en-US"/>
        </w:rPr>
      </w:pPr>
      <w:r w:rsidRPr="001F1FFB">
        <w:rPr>
          <w:rFonts w:ascii="Times New Roman" w:eastAsiaTheme="minorHAnsi" w:hAnsi="Times New Roman" w:cs="Times New Roman"/>
          <w:sz w:val="28"/>
          <w:szCs w:val="28"/>
          <w:lang w:eastAsia="en-US"/>
        </w:rPr>
        <w:t>2.10.</w:t>
      </w:r>
      <w:r w:rsidR="00EA4AFF" w:rsidRPr="001F1FFB">
        <w:rPr>
          <w:rFonts w:ascii="Times New Roman" w:eastAsiaTheme="minorHAnsi" w:hAnsi="Times New Roman" w:cs="Times New Roman"/>
          <w:sz w:val="28"/>
          <w:szCs w:val="28"/>
          <w:lang w:eastAsia="en-US"/>
        </w:rPr>
        <w:t>9</w:t>
      </w:r>
      <w:r w:rsidR="00E27196" w:rsidRPr="001F1FFB">
        <w:rPr>
          <w:rFonts w:ascii="Times New Roman" w:eastAsiaTheme="minorHAnsi" w:hAnsi="Times New Roman" w:cs="Times New Roman"/>
          <w:sz w:val="28"/>
          <w:szCs w:val="28"/>
          <w:lang w:eastAsia="en-US"/>
        </w:rPr>
        <w:t>.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w:t>
      </w:r>
    </w:p>
    <w:p w:rsidR="009E6DC3" w:rsidRPr="009E6DC3" w:rsidRDefault="009E6DC3" w:rsidP="009E6DC3">
      <w:pPr>
        <w:pStyle w:val="ConsPlusNormal"/>
        <w:spacing w:line="259" w:lineRule="auto"/>
        <w:jc w:val="both"/>
        <w:rPr>
          <w:rFonts w:ascii="Times New Roman" w:eastAsiaTheme="minorHAnsi" w:hAnsi="Times New Roman" w:cs="Times New Roman"/>
          <w:sz w:val="28"/>
          <w:szCs w:val="28"/>
          <w:lang w:eastAsia="en-US"/>
        </w:rPr>
      </w:pPr>
      <w:r w:rsidRPr="009E6DC3">
        <w:rPr>
          <w:rFonts w:ascii="Times New Roman" w:eastAsiaTheme="minorHAnsi" w:hAnsi="Times New Roman" w:cs="Times New Roman"/>
          <w:sz w:val="28"/>
          <w:szCs w:val="28"/>
          <w:lang w:eastAsia="en-US"/>
        </w:rPr>
        <w:t xml:space="preserve">2.11.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9E6DC3" w:rsidRPr="009E6DC3" w:rsidRDefault="009E6DC3" w:rsidP="009E6DC3">
      <w:pPr>
        <w:pStyle w:val="ConsPlusNormal"/>
        <w:spacing w:line="259" w:lineRule="auto"/>
        <w:jc w:val="both"/>
        <w:rPr>
          <w:rFonts w:ascii="Times New Roman" w:eastAsiaTheme="minorHAnsi" w:hAnsi="Times New Roman" w:cs="Times New Roman"/>
          <w:sz w:val="28"/>
          <w:szCs w:val="28"/>
          <w:lang w:eastAsia="en-US"/>
        </w:rPr>
      </w:pPr>
      <w:r w:rsidRPr="009E6DC3">
        <w:rPr>
          <w:rFonts w:ascii="Times New Roman" w:eastAsiaTheme="minorHAnsi" w:hAnsi="Times New Roman" w:cs="Times New Roman"/>
          <w:sz w:val="28"/>
          <w:szCs w:val="28"/>
          <w:lang w:eastAsia="en-US"/>
        </w:rPr>
        <w:t xml:space="preserve">2.12. В ходе профилактического визита должностным лицом контрольного органа может осуществляться консультирование контролируемого лица. </w:t>
      </w:r>
    </w:p>
    <w:p w:rsidR="009E6DC3" w:rsidRPr="009E6DC3" w:rsidRDefault="009E6DC3" w:rsidP="009E6DC3">
      <w:pPr>
        <w:pStyle w:val="ConsPlusNormal"/>
        <w:spacing w:line="259" w:lineRule="auto"/>
        <w:jc w:val="both"/>
        <w:rPr>
          <w:rFonts w:ascii="Times New Roman" w:eastAsiaTheme="minorHAnsi" w:hAnsi="Times New Roman" w:cs="Times New Roman"/>
          <w:sz w:val="28"/>
          <w:szCs w:val="28"/>
          <w:lang w:eastAsia="en-US"/>
        </w:rPr>
      </w:pPr>
      <w:r w:rsidRPr="009E6DC3">
        <w:rPr>
          <w:rFonts w:ascii="Times New Roman" w:eastAsiaTheme="minorHAnsi" w:hAnsi="Times New Roman" w:cs="Times New Roman"/>
          <w:sz w:val="28"/>
          <w:szCs w:val="28"/>
          <w:lang w:eastAsia="en-US"/>
        </w:rPr>
        <w:t>2.13.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9E6DC3" w:rsidRPr="001F1FFB" w:rsidRDefault="009E6DC3" w:rsidP="009E6DC3">
      <w:pPr>
        <w:pStyle w:val="ConsPlusNormal"/>
        <w:spacing w:line="259" w:lineRule="auto"/>
        <w:jc w:val="both"/>
        <w:rPr>
          <w:rFonts w:ascii="Times New Roman" w:eastAsiaTheme="minorHAnsi" w:hAnsi="Times New Roman" w:cs="Times New Roman"/>
          <w:sz w:val="28"/>
          <w:szCs w:val="28"/>
          <w:lang w:eastAsia="en-US"/>
        </w:rPr>
      </w:pPr>
      <w:r w:rsidRPr="009E6DC3">
        <w:rPr>
          <w:rFonts w:ascii="Times New Roman" w:eastAsiaTheme="minorHAnsi" w:hAnsi="Times New Roman" w:cs="Times New Roman"/>
          <w:sz w:val="28"/>
          <w:szCs w:val="28"/>
          <w:lang w:eastAsia="en-US"/>
        </w:rPr>
        <w:lastRenderedPageBreak/>
        <w:t>2.14.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r>
        <w:rPr>
          <w:rFonts w:ascii="Times New Roman" w:eastAsiaTheme="minorHAnsi" w:hAnsi="Times New Roman" w:cs="Times New Roman"/>
          <w:sz w:val="28"/>
          <w:szCs w:val="28"/>
          <w:lang w:eastAsia="en-US"/>
        </w:rPr>
        <w:t>.</w:t>
      </w:r>
      <w:bookmarkStart w:id="1" w:name="_GoBack"/>
      <w:bookmarkEnd w:id="1"/>
    </w:p>
    <w:p w:rsidR="00A00D1E" w:rsidRPr="000852C0" w:rsidRDefault="00A00D1E" w:rsidP="00A00D1E">
      <w:pPr>
        <w:pStyle w:val="ConsPlusNormal"/>
        <w:ind w:firstLine="0"/>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3. Осуществление контрольных мероприятий и контрольных действий</w:t>
      </w:r>
    </w:p>
    <w:p w:rsidR="00A00D1E" w:rsidRPr="000852C0" w:rsidRDefault="00A00D1E" w:rsidP="00A00D1E">
      <w:pPr>
        <w:pStyle w:val="ConsPlusNormal"/>
        <w:ind w:firstLine="0"/>
        <w:jc w:val="center"/>
        <w:rPr>
          <w:rFonts w:ascii="Times New Roman" w:hAnsi="Times New Roman" w:cs="Times New Roman"/>
          <w:b/>
          <w:bCs/>
          <w:color w:val="000000"/>
          <w:sz w:val="28"/>
          <w:szCs w:val="28"/>
        </w:rPr>
      </w:pP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0D1E" w:rsidRPr="000852C0" w:rsidRDefault="00A00D1E" w:rsidP="00A00D1E">
      <w:pPr>
        <w:ind w:firstLine="709"/>
        <w:jc w:val="both"/>
        <w:rPr>
          <w:color w:val="000000"/>
          <w:szCs w:val="28"/>
        </w:rPr>
      </w:pPr>
      <w:r w:rsidRPr="000852C0">
        <w:rPr>
          <w:color w:val="000000"/>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0852C0">
        <w:rPr>
          <w:color w:val="000000"/>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852C0">
        <w:rPr>
          <w:color w:val="000000"/>
          <w:szCs w:val="28"/>
        </w:rPr>
        <w:t>);</w:t>
      </w:r>
    </w:p>
    <w:p w:rsidR="00A00D1E" w:rsidRDefault="00A00D1E" w:rsidP="00A00D1E">
      <w:pPr>
        <w:pStyle w:val="ConsPlusNormal"/>
        <w:ind w:firstLine="709"/>
        <w:jc w:val="both"/>
        <w:rPr>
          <w:rFonts w:ascii="Times New Roman" w:hAnsi="Times New Roman" w:cs="Times New Roman"/>
          <w:color w:val="000000"/>
          <w:sz w:val="28"/>
          <w:szCs w:val="28"/>
        </w:rPr>
      </w:pPr>
      <w:r w:rsidRPr="00A97612">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3.3. Контрольные мероприятия, указанные в пункте 3.1 настоящего Положения, проводятся в форме внеплановых мероприятий.</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A00D1E" w:rsidRPr="000852C0" w:rsidRDefault="00A00D1E" w:rsidP="00A00D1E">
      <w:pPr>
        <w:ind w:firstLine="709"/>
        <w:jc w:val="both"/>
        <w:rPr>
          <w:szCs w:val="28"/>
        </w:rPr>
      </w:pPr>
      <w:r w:rsidRPr="000852C0">
        <w:rPr>
          <w:color w:val="000000"/>
          <w:szCs w:val="28"/>
        </w:rPr>
        <w:t>3.4. Основанием для проведения контрольных мероприятий, проводимых с взаимодействием с контролируемыми лицами, является: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lastRenderedPageBreak/>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217642" w:rsidRPr="001F1FFB"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3.5. </w:t>
      </w:r>
      <w:r w:rsidRPr="001F1FFB">
        <w:rPr>
          <w:rFonts w:ascii="Times New Roman" w:hAnsi="Times New Roman" w:cs="Times New Roman"/>
          <w:color w:val="000000"/>
          <w:sz w:val="28"/>
          <w:szCs w:val="28"/>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r w:rsidR="00217642" w:rsidRPr="001F1FFB">
        <w:rPr>
          <w:rFonts w:ascii="Times New Roman" w:hAnsi="Times New Roman" w:cs="Times New Roman"/>
          <w:color w:val="000000"/>
          <w:sz w:val="28"/>
          <w:szCs w:val="28"/>
        </w:rPr>
        <w:t>, по форме утвержденной Приказом Минэкономразвития России от 30.09.2016 № 620.</w:t>
      </w:r>
    </w:p>
    <w:p w:rsidR="008B1D78" w:rsidRDefault="009E6DC3" w:rsidP="008B1D78">
      <w:pPr>
        <w:autoSpaceDE w:val="0"/>
        <w:autoSpaceDN w:val="0"/>
        <w:adjustRightInd w:val="0"/>
        <w:ind w:firstLine="709"/>
        <w:jc w:val="both"/>
        <w:rPr>
          <w:rFonts w:cs="Times New Roman"/>
          <w:szCs w:val="28"/>
        </w:rPr>
      </w:pPr>
      <w:hyperlink r:id="rId5" w:history="1">
        <w:r w:rsidR="008B1D78" w:rsidRPr="001F1FFB">
          <w:rPr>
            <w:rFonts w:cs="Times New Roman"/>
            <w:szCs w:val="28"/>
          </w:rPr>
          <w:t>Порядок</w:t>
        </w:r>
      </w:hyperlink>
      <w:r w:rsidR="008B1D78" w:rsidRPr="001F1FFB">
        <w:rPr>
          <w:rFonts w:cs="Times New Roman"/>
          <w:szCs w:val="28"/>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p w:rsidR="005F2329" w:rsidRPr="001F1FFB" w:rsidRDefault="00A00D1E" w:rsidP="001F1FFB">
      <w:pPr>
        <w:pStyle w:val="ConsPlusNormal"/>
        <w:ind w:firstLine="709"/>
        <w:jc w:val="both"/>
        <w:rPr>
          <w:rFonts w:ascii="Times New Roman" w:hAnsi="Times New Roman" w:cs="Times New Roman"/>
          <w:sz w:val="28"/>
          <w:szCs w:val="28"/>
        </w:rPr>
      </w:pPr>
      <w:r w:rsidRPr="001F1FFB">
        <w:rPr>
          <w:rFonts w:ascii="Times New Roman" w:hAnsi="Times New Roman" w:cs="Times New Roman"/>
          <w:color w:val="000000"/>
          <w:sz w:val="28"/>
          <w:szCs w:val="28"/>
        </w:rPr>
        <w:t xml:space="preserve">3.6. </w:t>
      </w:r>
      <w:r w:rsidR="005F2329" w:rsidRPr="001F1FFB">
        <w:rPr>
          <w:rFonts w:ascii="Times New Roman" w:hAnsi="Times New Roman" w:cs="Times New Roman"/>
          <w:sz w:val="28"/>
          <w:szCs w:val="28"/>
        </w:rPr>
        <w:t>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8B1D78" w:rsidRPr="001F1FFB" w:rsidRDefault="008B1D78" w:rsidP="00217642">
      <w:pPr>
        <w:autoSpaceDE w:val="0"/>
        <w:autoSpaceDN w:val="0"/>
        <w:adjustRightInd w:val="0"/>
        <w:ind w:firstLine="709"/>
        <w:contextualSpacing/>
        <w:jc w:val="both"/>
        <w:rPr>
          <w:rFonts w:cs="Times New Roman"/>
          <w:szCs w:val="28"/>
        </w:rPr>
      </w:pPr>
      <w:r w:rsidRPr="001F1FFB">
        <w:rPr>
          <w:rFonts w:cs="Times New Roman"/>
          <w:szCs w:val="28"/>
        </w:rPr>
        <w:t>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8B1D78" w:rsidRDefault="008B1D78" w:rsidP="00217642">
      <w:pPr>
        <w:autoSpaceDE w:val="0"/>
        <w:autoSpaceDN w:val="0"/>
        <w:adjustRightInd w:val="0"/>
        <w:spacing w:before="280"/>
        <w:ind w:firstLine="540"/>
        <w:contextualSpacing/>
        <w:jc w:val="both"/>
        <w:rPr>
          <w:rFonts w:cs="Times New Roman"/>
          <w:szCs w:val="28"/>
        </w:rPr>
      </w:pPr>
      <w:r w:rsidRPr="001F1FFB">
        <w:rPr>
          <w:rFonts w:cs="Times New Roman"/>
          <w:szCs w:val="28"/>
        </w:rPr>
        <w:t xml:space="preserve">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w:t>
      </w:r>
      <w:r w:rsidRPr="001F1FFB">
        <w:rPr>
          <w:rFonts w:cs="Times New Roman"/>
          <w:szCs w:val="28"/>
        </w:rPr>
        <w:lastRenderedPageBreak/>
        <w:t>внепланового контрольного (надзорного) мероприятия или об отказе в согласовании его проведения.</w:t>
      </w:r>
    </w:p>
    <w:p w:rsidR="005E5B2F" w:rsidRPr="001F1FFB" w:rsidRDefault="00A00D1E" w:rsidP="001F1FFB">
      <w:pPr>
        <w:pStyle w:val="ConsPlusNormal"/>
        <w:ind w:firstLine="709"/>
        <w:jc w:val="both"/>
        <w:rPr>
          <w:rFonts w:ascii="Times New Roman" w:hAnsi="Times New Roman" w:cs="Times New Roman"/>
          <w:iCs/>
          <w:sz w:val="28"/>
          <w:szCs w:val="28"/>
        </w:rPr>
      </w:pPr>
      <w:r w:rsidRPr="001F1FFB">
        <w:rPr>
          <w:rFonts w:ascii="Times New Roman" w:hAnsi="Times New Roman" w:cs="Times New Roman"/>
          <w:color w:val="000000"/>
          <w:sz w:val="28"/>
          <w:szCs w:val="28"/>
        </w:rPr>
        <w:t xml:space="preserve">3.7. </w:t>
      </w:r>
      <w:r w:rsidR="005E5B2F" w:rsidRPr="001F1FFB">
        <w:rPr>
          <w:rFonts w:ascii="Times New Roman" w:hAnsi="Times New Roman" w:cs="Times New Roman"/>
          <w:iCs/>
          <w:sz w:val="28"/>
          <w:szCs w:val="28"/>
        </w:rPr>
        <w:t xml:space="preserve">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r:id="rId6" w:history="1">
        <w:r w:rsidR="005E5B2F" w:rsidRPr="001F1FFB">
          <w:rPr>
            <w:rFonts w:ascii="Times New Roman" w:hAnsi="Times New Roman" w:cs="Times New Roman"/>
            <w:iCs/>
            <w:sz w:val="28"/>
            <w:szCs w:val="28"/>
          </w:rPr>
          <w:t>частью 5</w:t>
        </w:r>
      </w:hyperlink>
      <w:r w:rsidR="005E5B2F" w:rsidRPr="001F1FFB">
        <w:rPr>
          <w:rFonts w:ascii="Times New Roman" w:hAnsi="Times New Roman" w:cs="Times New Roman"/>
          <w:iCs/>
          <w:sz w:val="28"/>
          <w:szCs w:val="28"/>
        </w:rPr>
        <w:t xml:space="preserve"> ст. 66 </w:t>
      </w:r>
      <w:r w:rsidR="005E5B2F" w:rsidRPr="001F1FFB">
        <w:rPr>
          <w:rFonts w:ascii="Times New Roman" w:hAnsi="Times New Roman" w:cs="Times New Roman"/>
          <w:sz w:val="28"/>
          <w:szCs w:val="28"/>
        </w:rPr>
        <w:t xml:space="preserve">Федерального </w:t>
      </w:r>
      <w:hyperlink r:id="rId7" w:history="1">
        <w:r w:rsidR="005E5B2F" w:rsidRPr="001F1FFB">
          <w:rPr>
            <w:rStyle w:val="a5"/>
            <w:rFonts w:ascii="Times New Roman" w:hAnsi="Times New Roman" w:cs="Times New Roman"/>
            <w:color w:val="auto"/>
            <w:sz w:val="28"/>
            <w:szCs w:val="28"/>
            <w:u w:val="none"/>
          </w:rPr>
          <w:t>закон</w:t>
        </w:r>
      </w:hyperlink>
      <w:r w:rsidR="005E5B2F" w:rsidRPr="001F1FFB">
        <w:rPr>
          <w:rStyle w:val="a5"/>
          <w:rFonts w:ascii="Times New Roman" w:hAnsi="Times New Roman" w:cs="Times New Roman"/>
          <w:color w:val="auto"/>
          <w:sz w:val="28"/>
          <w:szCs w:val="28"/>
          <w:u w:val="none"/>
        </w:rPr>
        <w:t>а</w:t>
      </w:r>
      <w:r w:rsidR="005E5B2F" w:rsidRPr="001F1FFB">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w:t>
      </w:r>
      <w:r w:rsidR="005E5B2F" w:rsidRPr="001F1FFB">
        <w:rPr>
          <w:rFonts w:ascii="Times New Roman" w:hAnsi="Times New Roman" w:cs="Times New Roman"/>
          <w:iCs/>
          <w:sz w:val="28"/>
          <w:szCs w:val="28"/>
        </w:rPr>
        <w:t xml:space="preserve"> В этом случае уведомление контролируемого лица о проведении внепланового контрольного (надзорного) мероприятия может не проводиться.</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1F1FFB">
        <w:rPr>
          <w:rFonts w:ascii="Times New Roman" w:hAnsi="Times New Roman" w:cs="Times New Roman"/>
          <w:color w:val="000000"/>
          <w:sz w:val="28"/>
          <w:szCs w:val="28"/>
        </w:rPr>
        <w:t>3.8. Контрольные мероприятия в отношении граждан, юридических лиц и индивидуальных предпринимателей</w:t>
      </w:r>
      <w:r w:rsidRPr="000852C0">
        <w:rPr>
          <w:rFonts w:ascii="Times New Roman" w:hAnsi="Times New Roman" w:cs="Times New Roman"/>
          <w:color w:val="000000"/>
          <w:sz w:val="28"/>
          <w:szCs w:val="28"/>
        </w:rPr>
        <w:t xml:space="preserve"> проводятся должностными лицами,  уполномоченными осуществлять контроль, в соответствии с Федеральным </w:t>
      </w:r>
      <w:hyperlink r:id="rId8" w:history="1">
        <w:r w:rsidRPr="005F2329">
          <w:rPr>
            <w:rStyle w:val="a5"/>
            <w:rFonts w:ascii="Times New Roman" w:hAnsi="Times New Roman" w:cs="Times New Roman"/>
            <w:color w:val="000000"/>
            <w:sz w:val="28"/>
            <w:szCs w:val="28"/>
            <w:u w:val="none"/>
          </w:rPr>
          <w:t>законом</w:t>
        </w:r>
      </w:hyperlink>
      <w:r w:rsidRPr="000852C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00D1E" w:rsidRPr="000852C0" w:rsidRDefault="00A00D1E" w:rsidP="00A00D1E">
      <w:pPr>
        <w:ind w:firstLine="709"/>
        <w:jc w:val="both"/>
        <w:rPr>
          <w:color w:val="000000"/>
          <w:szCs w:val="28"/>
        </w:rPr>
      </w:pPr>
      <w:r w:rsidRPr="000852C0">
        <w:rPr>
          <w:color w:val="000000"/>
          <w:szCs w:val="28"/>
        </w:rPr>
        <w:t xml:space="preserve">3.9.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0852C0">
        <w:rPr>
          <w:color w:val="000000"/>
          <w:szCs w:val="28"/>
          <w:shd w:val="clear" w:color="auto" w:fill="FFFFFF"/>
        </w:rPr>
        <w:t>распоряжением Правительства Российской Федерации от 19.04.2016 № 724-р перечнем</w:t>
      </w:r>
      <w:r w:rsidRPr="000852C0">
        <w:rPr>
          <w:color w:val="000000"/>
          <w:szCs w:val="28"/>
        </w:rPr>
        <w:br/>
      </w:r>
      <w:r w:rsidRPr="000852C0">
        <w:rPr>
          <w:color w:val="000000"/>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0852C0">
        <w:rPr>
          <w:color w:val="000000"/>
          <w:szCs w:val="28"/>
        </w:rPr>
        <w:t xml:space="preserve"> </w:t>
      </w:r>
      <w:hyperlink r:id="rId9" w:history="1">
        <w:r w:rsidRPr="005F2329">
          <w:rPr>
            <w:rStyle w:val="a5"/>
            <w:color w:val="000000"/>
            <w:szCs w:val="28"/>
            <w:u w:val="none"/>
          </w:rPr>
          <w:t>Правилами</w:t>
        </w:r>
      </w:hyperlink>
      <w:r w:rsidRPr="005F2329">
        <w:rPr>
          <w:color w:val="000000"/>
          <w:szCs w:val="28"/>
        </w:rPr>
        <w:t xml:space="preserve"> </w:t>
      </w:r>
      <w:r w:rsidRPr="000852C0">
        <w:rPr>
          <w:color w:val="000000"/>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3.10. </w:t>
      </w:r>
      <w:r w:rsidRPr="000852C0">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w:t>
      </w:r>
      <w:r w:rsidRPr="000852C0">
        <w:rPr>
          <w:rFonts w:ascii="Times New Roman" w:hAnsi="Times New Roman" w:cs="Times New Roman"/>
          <w:color w:val="000000"/>
          <w:sz w:val="28"/>
          <w:szCs w:val="28"/>
          <w:shd w:val="clear" w:color="auto" w:fill="FFFFFF"/>
        </w:rPr>
        <w:lastRenderedPageBreak/>
        <w:t>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относится соблюдение одновременно следующих условий:</w:t>
      </w:r>
    </w:p>
    <w:p w:rsidR="00A00D1E" w:rsidRPr="000852C0" w:rsidRDefault="00A00D1E" w:rsidP="00A00D1E">
      <w:pPr>
        <w:ind w:firstLine="709"/>
        <w:jc w:val="both"/>
        <w:rPr>
          <w:color w:val="000000"/>
          <w:szCs w:val="28"/>
          <w:shd w:val="clear" w:color="auto" w:fill="FFFFFF"/>
        </w:rPr>
      </w:pPr>
      <w:r w:rsidRPr="000852C0">
        <w:rPr>
          <w:color w:val="000000"/>
          <w:szCs w:val="28"/>
        </w:rPr>
        <w:t xml:space="preserve">1) </w:t>
      </w:r>
      <w:r w:rsidRPr="000852C0">
        <w:rPr>
          <w:color w:val="000000"/>
          <w:szCs w:val="28"/>
          <w:shd w:val="clear" w:color="auto" w:fill="FFFFFF"/>
        </w:rPr>
        <w:t xml:space="preserve">отсутствие контролируемого лица либо его представителя не препятствует оценке </w:t>
      </w:r>
      <w:r w:rsidRPr="000852C0">
        <w:rPr>
          <w:color w:val="000000"/>
          <w:szCs w:val="28"/>
        </w:rPr>
        <w:t xml:space="preserve">должностным лицом, уполномоченным осуществлять контроль в сфере благоустройства, </w:t>
      </w:r>
      <w:r w:rsidRPr="000852C0">
        <w:rPr>
          <w:color w:val="000000"/>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A00D1E" w:rsidRPr="000852C0" w:rsidRDefault="00A00D1E" w:rsidP="00A00D1E">
      <w:pPr>
        <w:ind w:firstLine="709"/>
        <w:jc w:val="both"/>
        <w:rPr>
          <w:color w:val="000000"/>
          <w:szCs w:val="28"/>
        </w:rPr>
      </w:pPr>
      <w:r w:rsidRPr="000852C0">
        <w:rPr>
          <w:color w:val="000000"/>
          <w:szCs w:val="28"/>
          <w:shd w:val="clear" w:color="auto" w:fill="FFFFFF"/>
        </w:rPr>
        <w:t xml:space="preserve">2) отсутствие признаков </w:t>
      </w:r>
      <w:r w:rsidRPr="000852C0">
        <w:rPr>
          <w:color w:val="000000"/>
          <w:szCs w:val="28"/>
        </w:rPr>
        <w:t>явной непосредственной угрозы причинения или фактического причинения вреда (ущерба) охраняемым законом ценностям;</w:t>
      </w:r>
    </w:p>
    <w:p w:rsidR="00A00D1E" w:rsidRPr="000852C0" w:rsidRDefault="00A00D1E" w:rsidP="00A00D1E">
      <w:pPr>
        <w:ind w:firstLine="709"/>
        <w:jc w:val="both"/>
        <w:rPr>
          <w:color w:val="000000"/>
          <w:szCs w:val="28"/>
        </w:rPr>
      </w:pPr>
      <w:r w:rsidRPr="000852C0">
        <w:rPr>
          <w:color w:val="000000"/>
          <w:szCs w:val="28"/>
        </w:rPr>
        <w:t>3) имеются уважительные причины для отсутствия контролируемого лица (болезнь</w:t>
      </w:r>
      <w:r w:rsidRPr="000852C0">
        <w:rPr>
          <w:color w:val="000000"/>
          <w:szCs w:val="28"/>
          <w:shd w:val="clear" w:color="auto" w:fill="FFFFFF"/>
        </w:rPr>
        <w:t xml:space="preserve"> контролируемого лица</w:t>
      </w:r>
      <w:r w:rsidRPr="000852C0">
        <w:rPr>
          <w:color w:val="000000"/>
          <w:szCs w:val="28"/>
        </w:rPr>
        <w:t>, его командировка и т.п.) при проведении</w:t>
      </w:r>
      <w:r w:rsidRPr="000852C0">
        <w:rPr>
          <w:color w:val="000000"/>
          <w:szCs w:val="28"/>
          <w:shd w:val="clear" w:color="auto" w:fill="FFFFFF"/>
        </w:rPr>
        <w:t xml:space="preserve"> контрольного мероприятия</w:t>
      </w:r>
      <w:r w:rsidRPr="000852C0">
        <w:rPr>
          <w:color w:val="000000"/>
          <w:szCs w:val="28"/>
        </w:rPr>
        <w:t>.</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0852C0">
        <w:rPr>
          <w:rFonts w:ascii="Times New Roman" w:hAnsi="Times New Roman" w:cs="Times New Roman"/>
          <w:color w:val="000000"/>
          <w:sz w:val="28"/>
          <w:szCs w:val="28"/>
        </w:rPr>
        <w:t>микропредприятия</w:t>
      </w:r>
      <w:proofErr w:type="spellEnd"/>
      <w:r w:rsidRPr="000852C0">
        <w:rPr>
          <w:rFonts w:ascii="Times New Roman" w:hAnsi="Times New Roman" w:cs="Times New Roman"/>
          <w:color w:val="000000"/>
          <w:sz w:val="28"/>
          <w:szCs w:val="28"/>
        </w:rPr>
        <w:t xml:space="preserve">. </w:t>
      </w:r>
    </w:p>
    <w:p w:rsidR="00A00D1E" w:rsidRPr="000852C0" w:rsidRDefault="00A00D1E" w:rsidP="00A00D1E">
      <w:pPr>
        <w:pStyle w:val="s1"/>
        <w:ind w:firstLine="709"/>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0" w:history="1">
        <w:r w:rsidRPr="005E5B2F">
          <w:rPr>
            <w:rStyle w:val="a5"/>
            <w:rFonts w:ascii="Times New Roman" w:hAnsi="Times New Roman" w:cs="Times New Roman"/>
            <w:color w:val="000000"/>
            <w:sz w:val="28"/>
            <w:szCs w:val="28"/>
            <w:u w:val="none"/>
          </w:rPr>
          <w:t>частью 2 статьи 90</w:t>
        </w:r>
      </w:hyperlink>
      <w:r w:rsidRPr="005E5B2F">
        <w:rPr>
          <w:rFonts w:ascii="Times New Roman" w:hAnsi="Times New Roman" w:cs="Times New Roman"/>
          <w:color w:val="000000"/>
          <w:sz w:val="28"/>
          <w:szCs w:val="28"/>
        </w:rPr>
        <w:t xml:space="preserve"> </w:t>
      </w:r>
      <w:r w:rsidRPr="000852C0">
        <w:rPr>
          <w:rFonts w:ascii="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lastRenderedPageBreak/>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0D1E" w:rsidRPr="000852C0" w:rsidRDefault="00A00D1E" w:rsidP="00A00D1E">
      <w:pPr>
        <w:ind w:firstLine="709"/>
        <w:jc w:val="both"/>
        <w:rPr>
          <w:color w:val="000000"/>
          <w:szCs w:val="28"/>
        </w:rPr>
      </w:pPr>
      <w:r w:rsidRPr="000852C0">
        <w:rPr>
          <w:color w:val="000000"/>
          <w:szCs w:val="28"/>
        </w:rPr>
        <w:t>Оформление акта производится на месте проведения контрольного мероприятия в день окончания проведения такого мероприятия,</w:t>
      </w:r>
      <w:r w:rsidRPr="000852C0">
        <w:rPr>
          <w:color w:val="000000"/>
          <w:szCs w:val="28"/>
          <w:shd w:val="clear" w:color="auto" w:fill="FFFFFF"/>
        </w:rPr>
        <w:t xml:space="preserve"> если иной порядок оформления акта не установлен Правительством Российской Федерации</w:t>
      </w:r>
      <w:r w:rsidRPr="000852C0">
        <w:rPr>
          <w:color w:val="000000"/>
          <w:szCs w:val="28"/>
        </w:rPr>
        <w:t>.</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852C0">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0852C0">
        <w:rPr>
          <w:rFonts w:ascii="Times New Roman" w:hAnsi="Times New Roman" w:cs="Times New Roman"/>
          <w:color w:val="000000"/>
          <w:sz w:val="28"/>
          <w:szCs w:val="28"/>
        </w:rPr>
        <w:t>Единый портал</w:t>
      </w:r>
      <w:r w:rsidRPr="000852C0">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852C0">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w:t>
      </w:r>
      <w:r w:rsidRPr="000852C0">
        <w:rPr>
          <w:rFonts w:ascii="Times New Roman" w:hAnsi="Times New Roman" w:cs="Times New Roman"/>
          <w:color w:val="000000"/>
          <w:sz w:val="28"/>
          <w:szCs w:val="28"/>
          <w:shd w:val="clear" w:color="auto" w:fill="FFFFFF"/>
        </w:rPr>
        <w:lastRenderedPageBreak/>
        <w:t>идентификации и аутентификации).</w:t>
      </w:r>
      <w:r w:rsidRPr="000852C0">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0852C0">
        <w:rPr>
          <w:rFonts w:ascii="Times New Roman" w:hAnsi="Times New Roman" w:cs="Times New Roman"/>
          <w:color w:val="000000"/>
          <w:sz w:val="28"/>
          <w:szCs w:val="28"/>
          <w:shd w:val="clear" w:color="auto" w:fill="FFFFFF"/>
        </w:rPr>
        <w:t xml:space="preserve">Федерального закона </w:t>
      </w:r>
      <w:r w:rsidRPr="000852C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A00D1E" w:rsidRPr="000852C0" w:rsidRDefault="00A00D1E" w:rsidP="00A00D1E">
      <w:pPr>
        <w:pStyle w:val="ConsPlusNormal"/>
        <w:ind w:firstLine="709"/>
        <w:jc w:val="both"/>
        <w:rPr>
          <w:rFonts w:ascii="Times New Roman" w:hAnsi="Times New Roman" w:cs="Times New Roman"/>
          <w:sz w:val="28"/>
          <w:szCs w:val="28"/>
        </w:rPr>
      </w:pPr>
      <w:bookmarkStart w:id="2" w:name="Par318"/>
      <w:bookmarkEnd w:id="2"/>
      <w:r w:rsidRPr="000852C0">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A00D1E" w:rsidRPr="000852C0" w:rsidRDefault="00A00D1E" w:rsidP="00A00D1E">
      <w:pPr>
        <w:pStyle w:val="ConsPlusNormal"/>
        <w:ind w:firstLine="709"/>
        <w:jc w:val="both"/>
        <w:rPr>
          <w:rFonts w:ascii="Times New Roman" w:hAnsi="Times New Roman" w:cs="Times New Roman"/>
          <w:color w:val="000000"/>
          <w:sz w:val="28"/>
          <w:szCs w:val="28"/>
        </w:rPr>
      </w:pPr>
      <w:r w:rsidRPr="000852C0">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w:t>
      </w:r>
      <w:r w:rsidRPr="000852C0">
        <w:rPr>
          <w:rFonts w:ascii="Times New Roman" w:hAnsi="Times New Roman" w:cs="Times New Roman"/>
          <w:color w:val="000000"/>
          <w:sz w:val="28"/>
          <w:szCs w:val="28"/>
        </w:rPr>
        <w:lastRenderedPageBreak/>
        <w:t>меры по привлечению виновных лиц к установленной законом ответственности;</w:t>
      </w:r>
    </w:p>
    <w:p w:rsidR="00A00D1E" w:rsidRPr="000852C0" w:rsidRDefault="00A00D1E" w:rsidP="00A00D1E">
      <w:pPr>
        <w:ind w:firstLine="709"/>
        <w:jc w:val="both"/>
        <w:rPr>
          <w:color w:val="000000"/>
          <w:szCs w:val="28"/>
        </w:rPr>
      </w:pPr>
      <w:r w:rsidRPr="000852C0">
        <w:rPr>
          <w:color w:val="000000"/>
          <w:szCs w:val="28"/>
        </w:rPr>
        <w:t xml:space="preserve">4) </w:t>
      </w:r>
      <w:r w:rsidRPr="000852C0">
        <w:rPr>
          <w:color w:val="000000"/>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852C0">
        <w:rPr>
          <w:color w:val="000000"/>
          <w:szCs w:val="28"/>
        </w:rPr>
        <w:t>;</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0D1E" w:rsidRPr="000852C0" w:rsidRDefault="00A00D1E" w:rsidP="00A00D1E">
      <w:pPr>
        <w:pStyle w:val="ConsPlusNormal"/>
        <w:ind w:firstLine="709"/>
        <w:jc w:val="both"/>
        <w:rPr>
          <w:rFonts w:ascii="Times New Roman" w:hAnsi="Times New Roman" w:cs="Times New Roman"/>
          <w:sz w:val="28"/>
          <w:szCs w:val="28"/>
        </w:rPr>
      </w:pPr>
      <w:r w:rsidRPr="000852C0">
        <w:rPr>
          <w:rFonts w:ascii="Times New Roman" w:hAnsi="Times New Roman" w:cs="Times New Roman"/>
          <w:color w:val="000000"/>
          <w:sz w:val="28"/>
          <w:szCs w:val="28"/>
        </w:rPr>
        <w:t>3.20.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Амурской области, органами местного самоуправления, правоохранительными органами, организациями и гражданами.</w:t>
      </w:r>
    </w:p>
    <w:p w:rsidR="00A00D1E" w:rsidRDefault="00A00D1E" w:rsidP="00A00D1E">
      <w:pPr>
        <w:ind w:firstLine="709"/>
        <w:jc w:val="both"/>
        <w:rPr>
          <w:color w:val="000000"/>
          <w:szCs w:val="28"/>
        </w:rPr>
      </w:pPr>
      <w:r w:rsidRPr="000852C0">
        <w:rPr>
          <w:color w:val="000000"/>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556CD1" w:rsidRDefault="00556CD1" w:rsidP="00556CD1">
      <w:pPr>
        <w:autoSpaceDE w:val="0"/>
        <w:autoSpaceDN w:val="0"/>
        <w:adjustRightInd w:val="0"/>
        <w:ind w:firstLine="709"/>
        <w:jc w:val="both"/>
        <w:rPr>
          <w:rFonts w:cs="Times New Roman"/>
          <w:szCs w:val="28"/>
        </w:rPr>
      </w:pPr>
      <w:r w:rsidRPr="001F1FFB">
        <w:rPr>
          <w:rFonts w:cs="Times New Roman"/>
          <w:szCs w:val="28"/>
        </w:rPr>
        <w:t xml:space="preserve">3.21. </w:t>
      </w:r>
      <w:hyperlink r:id="rId11" w:history="1">
        <w:r w:rsidRPr="001F1FFB">
          <w:rPr>
            <w:rFonts w:cs="Times New Roman"/>
            <w:szCs w:val="28"/>
          </w:rPr>
          <w:t>Перечень</w:t>
        </w:r>
      </w:hyperlink>
      <w:r w:rsidRPr="001F1FFB">
        <w:rPr>
          <w:rFonts w:cs="Times New Roman"/>
          <w:szCs w:val="28"/>
        </w:rPr>
        <w:t xml:space="preserve"> индикаторов риска нарушения обязательных требований, проверяемых в рамках осуществления муниципального контроля в сфере благоустройства, установлен </w:t>
      </w:r>
      <w:r w:rsidR="00C6458B" w:rsidRPr="001F1FFB">
        <w:rPr>
          <w:rFonts w:cs="Times New Roman"/>
          <w:szCs w:val="28"/>
        </w:rPr>
        <w:t>П</w:t>
      </w:r>
      <w:r w:rsidRPr="001F1FFB">
        <w:rPr>
          <w:rFonts w:cs="Times New Roman"/>
          <w:szCs w:val="28"/>
        </w:rPr>
        <w:t xml:space="preserve">риложением </w:t>
      </w:r>
      <w:r w:rsidR="00C6458B" w:rsidRPr="001F1FFB">
        <w:rPr>
          <w:rFonts w:cs="Times New Roman"/>
          <w:szCs w:val="28"/>
        </w:rPr>
        <w:t xml:space="preserve">1 </w:t>
      </w:r>
      <w:r w:rsidRPr="001F1FFB">
        <w:rPr>
          <w:rFonts w:cs="Times New Roman"/>
          <w:szCs w:val="28"/>
        </w:rPr>
        <w:t>к настоящему Положению.</w:t>
      </w:r>
    </w:p>
    <w:p w:rsidR="00556CD1" w:rsidRPr="000852C0" w:rsidRDefault="00556CD1" w:rsidP="00A00D1E">
      <w:pPr>
        <w:ind w:firstLine="709"/>
        <w:jc w:val="both"/>
        <w:rPr>
          <w:szCs w:val="28"/>
        </w:rPr>
      </w:pPr>
    </w:p>
    <w:p w:rsidR="00A00D1E" w:rsidRPr="000852C0" w:rsidRDefault="00A00D1E" w:rsidP="00A00D1E">
      <w:pPr>
        <w:pStyle w:val="ConsPlusNormal"/>
        <w:ind w:firstLine="709"/>
        <w:jc w:val="both"/>
        <w:rPr>
          <w:rFonts w:ascii="Times New Roman" w:hAnsi="Times New Roman" w:cs="Times New Roman"/>
          <w:color w:val="000000"/>
          <w:sz w:val="28"/>
          <w:szCs w:val="28"/>
        </w:rPr>
      </w:pPr>
    </w:p>
    <w:p w:rsidR="00A00D1E" w:rsidRPr="000852C0" w:rsidRDefault="00A00D1E" w:rsidP="00A00D1E">
      <w:pPr>
        <w:shd w:val="clear" w:color="auto" w:fill="FFFFFF"/>
        <w:ind w:firstLine="709"/>
        <w:rPr>
          <w:b/>
          <w:bCs/>
          <w:szCs w:val="28"/>
        </w:rPr>
      </w:pPr>
      <w:r w:rsidRPr="000852C0">
        <w:rPr>
          <w:b/>
          <w:bCs/>
          <w:szCs w:val="28"/>
        </w:rPr>
        <w:t>4. Обжалование решений уполномоченного органа, действий (бездействия) должностных лиц уполномоченного органа</w:t>
      </w:r>
    </w:p>
    <w:p w:rsidR="00A00D1E" w:rsidRPr="000852C0" w:rsidRDefault="00A00D1E" w:rsidP="00A00D1E">
      <w:pPr>
        <w:shd w:val="clear" w:color="auto" w:fill="FFFFFF"/>
        <w:ind w:firstLine="709"/>
        <w:jc w:val="both"/>
        <w:rPr>
          <w:b/>
          <w:bCs/>
          <w:szCs w:val="28"/>
        </w:rPr>
      </w:pPr>
    </w:p>
    <w:p w:rsidR="00A00D1E" w:rsidRPr="000852C0" w:rsidRDefault="00A00D1E" w:rsidP="00A00D1E">
      <w:pPr>
        <w:shd w:val="clear" w:color="auto" w:fill="FFFFFF"/>
        <w:ind w:firstLine="709"/>
        <w:jc w:val="both"/>
        <w:rPr>
          <w:szCs w:val="28"/>
        </w:rPr>
      </w:pPr>
      <w:r w:rsidRPr="000852C0">
        <w:rPr>
          <w:szCs w:val="28"/>
        </w:rPr>
        <w:t>4.1. Д</w:t>
      </w:r>
      <w:r w:rsidRPr="000852C0">
        <w:rPr>
          <w:szCs w:val="28"/>
          <w:shd w:val="clear" w:color="auto" w:fill="FFFFFF"/>
        </w:rPr>
        <w:t xml:space="preserve">осудебный порядок подачи жалоб на </w:t>
      </w:r>
      <w:r w:rsidRPr="000852C0">
        <w:rPr>
          <w:szCs w:val="28"/>
        </w:rPr>
        <w:t xml:space="preserve">решения администрации, действия (бездействие) должностных лиц, уполномоченных осуществлять </w:t>
      </w:r>
      <w:r w:rsidRPr="000852C0">
        <w:rPr>
          <w:bCs/>
          <w:szCs w:val="28"/>
        </w:rPr>
        <w:t>контроль</w:t>
      </w:r>
      <w:r w:rsidRPr="000852C0">
        <w:rPr>
          <w:szCs w:val="28"/>
        </w:rPr>
        <w:t xml:space="preserve">, на территории </w:t>
      </w:r>
      <w:r w:rsidR="00982901">
        <w:rPr>
          <w:szCs w:val="28"/>
        </w:rPr>
        <w:t>Сосновоборского</w:t>
      </w:r>
      <w:r w:rsidRPr="000852C0">
        <w:rPr>
          <w:szCs w:val="28"/>
        </w:rPr>
        <w:t xml:space="preserve"> сельсовета, </w:t>
      </w:r>
      <w:r w:rsidRPr="000852C0">
        <w:rPr>
          <w:szCs w:val="28"/>
          <w:shd w:val="clear" w:color="auto" w:fill="FFFFFF"/>
        </w:rPr>
        <w:t>не применяется.</w:t>
      </w:r>
    </w:p>
    <w:p w:rsidR="00A00D1E" w:rsidRPr="000852C0" w:rsidRDefault="00A00D1E" w:rsidP="00A00D1E">
      <w:pPr>
        <w:shd w:val="clear" w:color="auto" w:fill="FFFFFF"/>
        <w:ind w:firstLine="709"/>
        <w:jc w:val="both"/>
        <w:rPr>
          <w:szCs w:val="28"/>
        </w:rPr>
      </w:pPr>
    </w:p>
    <w:p w:rsidR="00A00D1E" w:rsidRPr="000852C0" w:rsidRDefault="00A00D1E" w:rsidP="00A00D1E">
      <w:pPr>
        <w:pStyle w:val="1"/>
        <w:ind w:firstLine="709"/>
        <w:jc w:val="both"/>
        <w:rPr>
          <w:rFonts w:ascii="Times New Roman" w:hAnsi="Times New Roman" w:cs="Times New Roman"/>
          <w:color w:val="000000"/>
          <w:sz w:val="28"/>
          <w:szCs w:val="28"/>
        </w:rPr>
      </w:pPr>
    </w:p>
    <w:p w:rsidR="00A00D1E" w:rsidRPr="000852C0" w:rsidRDefault="00A00D1E" w:rsidP="00A00D1E">
      <w:pPr>
        <w:pStyle w:val="1"/>
        <w:jc w:val="center"/>
        <w:rPr>
          <w:rFonts w:ascii="Times New Roman" w:hAnsi="Times New Roman" w:cs="Times New Roman"/>
          <w:b/>
          <w:bCs/>
          <w:color w:val="000000"/>
          <w:sz w:val="28"/>
          <w:szCs w:val="28"/>
        </w:rPr>
      </w:pPr>
      <w:r w:rsidRPr="000852C0">
        <w:rPr>
          <w:rFonts w:ascii="Times New Roman" w:hAnsi="Times New Roman" w:cs="Times New Roman"/>
          <w:b/>
          <w:bCs/>
          <w:color w:val="000000"/>
          <w:sz w:val="28"/>
          <w:szCs w:val="28"/>
        </w:rPr>
        <w:t>5. Ключевые показатели контроля в сфере благоустройства</w:t>
      </w:r>
      <w:r w:rsidRPr="000852C0">
        <w:rPr>
          <w:rFonts w:ascii="Times New Roman" w:hAnsi="Times New Roman" w:cs="Times New Roman"/>
          <w:color w:val="000000"/>
          <w:sz w:val="28"/>
          <w:szCs w:val="28"/>
        </w:rPr>
        <w:t xml:space="preserve"> </w:t>
      </w:r>
      <w:r w:rsidRPr="000852C0">
        <w:rPr>
          <w:rFonts w:ascii="Times New Roman" w:hAnsi="Times New Roman" w:cs="Times New Roman"/>
          <w:b/>
          <w:bCs/>
          <w:color w:val="000000"/>
          <w:sz w:val="28"/>
          <w:szCs w:val="28"/>
        </w:rPr>
        <w:t>и их целевые значения</w:t>
      </w:r>
    </w:p>
    <w:p w:rsidR="00A00D1E" w:rsidRPr="000852C0" w:rsidRDefault="00A00D1E" w:rsidP="00A00D1E">
      <w:pPr>
        <w:pStyle w:val="1"/>
        <w:jc w:val="center"/>
        <w:rPr>
          <w:rFonts w:ascii="Times New Roman" w:hAnsi="Times New Roman" w:cs="Times New Roman"/>
          <w:b/>
          <w:bCs/>
          <w:color w:val="000000"/>
          <w:sz w:val="28"/>
          <w:szCs w:val="28"/>
        </w:rPr>
      </w:pPr>
    </w:p>
    <w:p w:rsidR="00AB766C" w:rsidRDefault="00AB766C" w:rsidP="00AB766C">
      <w:pPr>
        <w:shd w:val="clear" w:color="auto" w:fill="FFFFFF"/>
        <w:ind w:firstLine="709"/>
        <w:jc w:val="both"/>
        <w:rPr>
          <w:szCs w:val="28"/>
        </w:rPr>
      </w:pPr>
      <w:r>
        <w:rPr>
          <w:szCs w:val="28"/>
        </w:rPr>
        <w:t>5.1.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w:t>
      </w:r>
    </w:p>
    <w:p w:rsidR="00AB766C" w:rsidRDefault="00AB766C" w:rsidP="00AB766C">
      <w:pPr>
        <w:shd w:val="clear" w:color="auto" w:fill="FFFFFF"/>
        <w:ind w:firstLine="709"/>
        <w:jc w:val="both"/>
        <w:rPr>
          <w:szCs w:val="28"/>
        </w:rPr>
      </w:pPr>
      <w:r>
        <w:rPr>
          <w:szCs w:val="28"/>
        </w:rPr>
        <w:lastRenderedPageBreak/>
        <w:t>В систему показателей результативности и эффективности деятельности уполномоченного органа входят:</w:t>
      </w:r>
    </w:p>
    <w:p w:rsidR="00AB766C" w:rsidRDefault="00AB766C" w:rsidP="00AB766C">
      <w:pPr>
        <w:shd w:val="clear" w:color="auto" w:fill="FFFFFF"/>
        <w:ind w:firstLine="709"/>
        <w:jc w:val="both"/>
        <w:rPr>
          <w:szCs w:val="28"/>
        </w:rPr>
      </w:pPr>
      <w:r>
        <w:rPr>
          <w:szCs w:val="28"/>
        </w:rPr>
        <w:t>5.1.1. 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уполномоченный орган.</w:t>
      </w:r>
    </w:p>
    <w:p w:rsidR="00AB766C" w:rsidRDefault="00AB766C" w:rsidP="00AB766C">
      <w:pPr>
        <w:shd w:val="clear" w:color="auto" w:fill="FFFFFF"/>
        <w:ind w:firstLine="709"/>
        <w:jc w:val="both"/>
        <w:rPr>
          <w:szCs w:val="28"/>
        </w:rPr>
      </w:pPr>
      <w:r>
        <w:rPr>
          <w:szCs w:val="28"/>
        </w:rPr>
        <w:t>5.1.2. Индикативные показатели видов контроля, применяемые в указанной сфере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AB766C" w:rsidRDefault="00AB766C" w:rsidP="00AB766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4B7EDF">
        <w:rPr>
          <w:rFonts w:ascii="Times New Roman" w:hAnsi="Times New Roman" w:cs="Times New Roman"/>
          <w:sz w:val="28"/>
          <w:szCs w:val="28"/>
        </w:rPr>
        <w:t>И</w:t>
      </w:r>
      <w:r w:rsidR="004B7EDF" w:rsidRPr="004B7EDF">
        <w:rPr>
          <w:rFonts w:ascii="Times New Roman" w:hAnsi="Times New Roman" w:cs="Times New Roman"/>
          <w:sz w:val="28"/>
          <w:szCs w:val="28"/>
        </w:rPr>
        <w:t>ндикативные показатели</w:t>
      </w:r>
      <w:r>
        <w:rPr>
          <w:rFonts w:ascii="Times New Roman" w:hAnsi="Times New Roman" w:cs="Times New Roman"/>
          <w:sz w:val="28"/>
          <w:szCs w:val="28"/>
        </w:rPr>
        <w:t>:</w:t>
      </w:r>
    </w:p>
    <w:p w:rsidR="00AB766C" w:rsidRDefault="00AB766C" w:rsidP="00AB766C">
      <w:pPr>
        <w:pStyle w:val="Default"/>
        <w:ind w:firstLine="709"/>
        <w:jc w:val="both"/>
        <w:rPr>
          <w:sz w:val="28"/>
          <w:szCs w:val="28"/>
        </w:rPr>
      </w:pPr>
      <w:r>
        <w:rPr>
          <w:sz w:val="28"/>
          <w:szCs w:val="28"/>
        </w:rPr>
        <w:t>5.2.1. количество плановых контрольных (надзорных) мероприятий, проведенных за отчетный период – 0 (плановые проверки не предусмотрены);</w:t>
      </w:r>
    </w:p>
    <w:p w:rsidR="00AB766C" w:rsidRDefault="00AB766C" w:rsidP="00AB766C">
      <w:pPr>
        <w:pStyle w:val="Default"/>
        <w:ind w:firstLine="709"/>
        <w:jc w:val="both"/>
        <w:rPr>
          <w:sz w:val="28"/>
          <w:szCs w:val="28"/>
        </w:rPr>
      </w:pPr>
      <w:r>
        <w:rPr>
          <w:sz w:val="28"/>
          <w:szCs w:val="28"/>
        </w:rPr>
        <w:t>5.2.2. количество внеплановых контрольных (надзорных) мероприятий, проведенных за отчетный период – фактическое количество определяется по окончанию отчетного периода;</w:t>
      </w:r>
    </w:p>
    <w:p w:rsidR="00AB766C" w:rsidRDefault="00AB766C" w:rsidP="00AB766C">
      <w:pPr>
        <w:pStyle w:val="a6"/>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5.2.3.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5.2.4. общее количество контрольных (надзорных) мероприятий </w:t>
      </w:r>
      <w:r>
        <w:rPr>
          <w:sz w:val="28"/>
          <w:szCs w:val="28"/>
        </w:rPr>
        <w:br/>
        <w:t>с взаимодействием, проведенных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5.2.5. количество контрольных (надзорных) мероприятий с взаимодействием по каждому виду контроля, проведенных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5.2.6. количество контрольных (надзорных) мероприятий, проведенных </w:t>
      </w:r>
      <w:r>
        <w:rPr>
          <w:sz w:val="28"/>
          <w:szCs w:val="28"/>
        </w:rPr>
        <w:br/>
        <w:t>с использованием средств дистанционного взаимодействия, за отчетный период-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5.2.7. количество обязательных профилактических визитов, проведенных </w:t>
      </w:r>
      <w:r>
        <w:rPr>
          <w:sz w:val="28"/>
          <w:szCs w:val="28"/>
        </w:rPr>
        <w:br/>
        <w:t>за отчетный период-0 (вид профилактического мероприятия не проводится);</w:t>
      </w:r>
    </w:p>
    <w:p w:rsidR="00AB766C" w:rsidRDefault="00AB766C" w:rsidP="00AB766C">
      <w:pPr>
        <w:pStyle w:val="Default"/>
        <w:ind w:firstLine="709"/>
        <w:jc w:val="both"/>
        <w:rPr>
          <w:sz w:val="28"/>
          <w:szCs w:val="28"/>
        </w:rPr>
      </w:pPr>
      <w:r>
        <w:rPr>
          <w:sz w:val="28"/>
          <w:szCs w:val="28"/>
        </w:rPr>
        <w:t>5.2.8. количество предостережений о недопустимости нарушения обязательных требований, объявленных за отчетный период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5.2.9. количество контрольных (надзорных) мероприятий, по результатам которых выявлены нарушения обязательных требований,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5.2.10. количество контрольных (надзорных) мероприятий, по итогам которых возбуждены дела об административных правонарушениях, за </w:t>
      </w:r>
      <w:r>
        <w:rPr>
          <w:sz w:val="28"/>
          <w:szCs w:val="28"/>
        </w:rPr>
        <w:lastRenderedPageBreak/>
        <w:t xml:space="preserve">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5.2.11. сумма административных штрафов, наложенных по результатам контрольных (надзорных) мероприятий, за отчетный период – сумма штрафов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5.2.12. количество направленных в органы прокуратуры заявлений о согласовании проведения контрольных (надзорных) мероприятий,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 xml:space="preserve">5.2.13.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  фактическое количество определяется по окончанию отчетного периода; </w:t>
      </w:r>
    </w:p>
    <w:p w:rsidR="00AB766C" w:rsidRDefault="00AB766C" w:rsidP="00AB766C">
      <w:pPr>
        <w:pStyle w:val="Default"/>
        <w:ind w:firstLine="709"/>
        <w:jc w:val="both"/>
        <w:rPr>
          <w:sz w:val="28"/>
          <w:szCs w:val="28"/>
        </w:rPr>
      </w:pPr>
      <w:r>
        <w:rPr>
          <w:sz w:val="28"/>
          <w:szCs w:val="28"/>
        </w:rPr>
        <w:t>5.2.14.  общее количество учтенных объектов контроля на конец отчетного периода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5.2.15.  количество учтенных объектов контроля, отнесенных к категориям риска, по каждой из категорий риска, на конец отчетного периода – 0 (отнесение объектов по категориям рисков не применяется); </w:t>
      </w:r>
    </w:p>
    <w:p w:rsidR="00AB766C" w:rsidRDefault="00AB766C" w:rsidP="00AB766C">
      <w:pPr>
        <w:pStyle w:val="Default"/>
        <w:ind w:firstLine="709"/>
        <w:jc w:val="both"/>
        <w:rPr>
          <w:sz w:val="28"/>
          <w:szCs w:val="28"/>
        </w:rPr>
      </w:pPr>
      <w:r>
        <w:rPr>
          <w:sz w:val="28"/>
          <w:szCs w:val="28"/>
        </w:rPr>
        <w:t>5.2.16. количество учтенных контролируемых лиц на конец отчетного периода - фактическое количество определяется по окончанию отчетного периода;</w:t>
      </w:r>
    </w:p>
    <w:p w:rsidR="00AB766C" w:rsidRDefault="00AB766C" w:rsidP="00AB766C">
      <w:pPr>
        <w:pStyle w:val="Default"/>
        <w:ind w:firstLine="709"/>
        <w:jc w:val="both"/>
        <w:rPr>
          <w:sz w:val="28"/>
          <w:szCs w:val="28"/>
        </w:rPr>
      </w:pPr>
      <w:r>
        <w:rPr>
          <w:sz w:val="28"/>
          <w:szCs w:val="28"/>
        </w:rPr>
        <w:t xml:space="preserve">5.2.17.  количество учтенных контролируемых лиц, в отношении которых проведены контрольные (надзорные) мероприятия, за отчетный период - фактическое количество определяется по окончанию отчетного периода; </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 xml:space="preserve">5.2.18. общее количество жалоб, поданных контролируемыми лицами </w:t>
      </w:r>
      <w:r>
        <w:rPr>
          <w:rFonts w:ascii="Times New Roman" w:hAnsi="Times New Roman"/>
          <w:sz w:val="28"/>
          <w:szCs w:val="28"/>
        </w:rPr>
        <w:br/>
        <w:t>в досудебном порядке за отчетный период – 0 (досудебное обжалование не применяется);</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5.2.19. количество жалоб, в отношении которых контрольным (надзорным) органом был нарушен срок рассмотрения, за отчетный период – 0 %;</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 xml:space="preserve">5.2.20.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w:t>
      </w:r>
      <w:proofErr w:type="gramStart"/>
      <w:r>
        <w:rPr>
          <w:rFonts w:ascii="Times New Roman" w:hAnsi="Times New Roman"/>
          <w:sz w:val="28"/>
          <w:szCs w:val="28"/>
        </w:rPr>
        <w:t>органа</w:t>
      </w:r>
      <w:proofErr w:type="gramEnd"/>
      <w:r>
        <w:rPr>
          <w:rFonts w:ascii="Times New Roman" w:hAnsi="Times New Roman"/>
          <w:sz w:val="28"/>
          <w:szCs w:val="28"/>
        </w:rPr>
        <w:t xml:space="preserve"> либо о признании действий (бездействий) должностных лиц контрольных (надзорных) органов недействительными, за отчетный период – 0 (досудебный порядок не применяется);</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5.2.21.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 - фактическое количество определяется по окончанию отчетного периода;</w:t>
      </w:r>
    </w:p>
    <w:p w:rsidR="00AB766C" w:rsidRDefault="00AB766C" w:rsidP="00AB766C">
      <w:pPr>
        <w:pStyle w:val="a6"/>
        <w:spacing w:line="240" w:lineRule="auto"/>
        <w:ind w:left="0" w:firstLine="709"/>
        <w:jc w:val="both"/>
        <w:rPr>
          <w:rFonts w:ascii="Times New Roman" w:hAnsi="Times New Roman"/>
          <w:sz w:val="28"/>
          <w:szCs w:val="28"/>
        </w:rPr>
      </w:pPr>
      <w:r>
        <w:rPr>
          <w:rFonts w:ascii="Times New Roman" w:hAnsi="Times New Roman"/>
          <w:sz w:val="28"/>
          <w:szCs w:val="28"/>
        </w:rPr>
        <w:t xml:space="preserve">5.2.22.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w:t>
      </w:r>
      <w:r>
        <w:rPr>
          <w:rFonts w:ascii="Times New Roman" w:hAnsi="Times New Roman"/>
          <w:sz w:val="28"/>
          <w:szCs w:val="28"/>
        </w:rPr>
        <w:lastRenderedPageBreak/>
        <w:t>период - фактическое количество определяется по окончанию отчетного периода;</w:t>
      </w:r>
    </w:p>
    <w:p w:rsidR="00AB766C" w:rsidRDefault="00AB766C" w:rsidP="00AB766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5.2.23.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 – 0 %; </w:t>
      </w:r>
    </w:p>
    <w:p w:rsidR="004B7EDF" w:rsidRPr="004B7EDF" w:rsidRDefault="004B7EDF" w:rsidP="004B7EDF">
      <w:pPr>
        <w:pStyle w:val="10"/>
        <w:widowControl/>
        <w:tabs>
          <w:tab w:val="left" w:pos="0"/>
        </w:tabs>
        <w:ind w:left="0"/>
        <w:rPr>
          <w:rFonts w:ascii="Times New Roman" w:hAnsi="Times New Roman"/>
          <w:sz w:val="28"/>
          <w:szCs w:val="28"/>
          <w:lang w:val="ru-RU"/>
        </w:rPr>
      </w:pPr>
      <w:r>
        <w:rPr>
          <w:szCs w:val="28"/>
        </w:rPr>
        <w:tab/>
      </w:r>
      <w:r>
        <w:rPr>
          <w:rFonts w:ascii="Times New Roman" w:hAnsi="Times New Roman"/>
          <w:sz w:val="28"/>
          <w:szCs w:val="28"/>
          <w:lang w:val="ru-RU"/>
        </w:rPr>
        <w:t xml:space="preserve"> </w:t>
      </w:r>
      <w:r w:rsidRPr="004F47DB">
        <w:rPr>
          <w:rFonts w:ascii="Times New Roman" w:hAnsi="Times New Roman"/>
          <w:sz w:val="28"/>
          <w:szCs w:val="28"/>
        </w:rPr>
        <w:t xml:space="preserve">5.3  </w:t>
      </w:r>
      <w:r>
        <w:rPr>
          <w:rFonts w:ascii="Times New Roman" w:hAnsi="Times New Roman"/>
          <w:sz w:val="28"/>
          <w:szCs w:val="28"/>
          <w:lang w:val="ru-RU"/>
        </w:rPr>
        <w:t xml:space="preserve"> </w:t>
      </w:r>
      <w:r w:rsidRPr="004F47DB">
        <w:rPr>
          <w:rFonts w:ascii="Times New Roman" w:hAnsi="Times New Roman"/>
          <w:sz w:val="28"/>
          <w:szCs w:val="28"/>
        </w:rPr>
        <w:t>1. Ключевые показатели</w:t>
      </w:r>
      <w:r>
        <w:rPr>
          <w:rFonts w:ascii="Times New Roman" w:hAnsi="Times New Roman"/>
          <w:sz w:val="28"/>
          <w:szCs w:val="28"/>
          <w:lang w:val="ru-RU"/>
        </w:rPr>
        <w:t>:</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9"/>
        <w:gridCol w:w="3121"/>
      </w:tblGrid>
      <w:tr w:rsidR="004B7EDF" w:rsidRPr="0009084C" w:rsidTr="00271929">
        <w:trPr>
          <w:trHeight w:val="315"/>
        </w:trPr>
        <w:tc>
          <w:tcPr>
            <w:tcW w:w="6119" w:type="dxa"/>
            <w:tcBorders>
              <w:top w:val="single" w:sz="4" w:space="0" w:color="auto"/>
              <w:left w:val="single" w:sz="4" w:space="0" w:color="auto"/>
              <w:bottom w:val="single" w:sz="4" w:space="0" w:color="auto"/>
              <w:right w:val="single" w:sz="4" w:space="0" w:color="auto"/>
            </w:tcBorders>
          </w:tcPr>
          <w:p w:rsidR="004B7EDF" w:rsidRPr="0009084C" w:rsidRDefault="004B7EDF" w:rsidP="00271929">
            <w:pPr>
              <w:autoSpaceDE w:val="0"/>
              <w:autoSpaceDN w:val="0"/>
              <w:adjustRightInd w:val="0"/>
              <w:spacing w:line="276" w:lineRule="auto"/>
              <w:ind w:left="23" w:hanging="113"/>
              <w:rPr>
                <w:bCs/>
                <w:szCs w:val="28"/>
              </w:rPr>
            </w:pPr>
            <w:r w:rsidRPr="0009084C">
              <w:rPr>
                <w:bCs/>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tcPr>
          <w:p w:rsidR="004B7EDF" w:rsidRPr="0009084C" w:rsidRDefault="004B7EDF" w:rsidP="00271929">
            <w:pPr>
              <w:autoSpaceDE w:val="0"/>
              <w:autoSpaceDN w:val="0"/>
              <w:adjustRightInd w:val="0"/>
              <w:spacing w:line="276" w:lineRule="auto"/>
              <w:ind w:left="23" w:hanging="113"/>
              <w:rPr>
                <w:bCs/>
                <w:szCs w:val="28"/>
              </w:rPr>
            </w:pPr>
            <w:r w:rsidRPr="0009084C">
              <w:rPr>
                <w:bCs/>
                <w:szCs w:val="28"/>
              </w:rPr>
              <w:t>Целевые значения</w:t>
            </w:r>
          </w:p>
        </w:tc>
      </w:tr>
      <w:tr w:rsidR="004B7EDF" w:rsidRPr="0009084C" w:rsidTr="00271929">
        <w:trPr>
          <w:trHeight w:val="150"/>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устраненных нарушений из числа выявленных нарушений законодательства в данной сфере</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70%</w:t>
            </w:r>
          </w:p>
        </w:tc>
      </w:tr>
      <w:tr w:rsidR="004B7EDF" w:rsidRPr="0009084C" w:rsidTr="00271929">
        <w:trPr>
          <w:trHeight w:val="127"/>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r w:rsidR="004B7EDF" w:rsidRPr="0009084C" w:rsidTr="00271929">
        <w:trPr>
          <w:trHeight w:val="165"/>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r w:rsidR="004B7EDF" w:rsidRPr="0009084C" w:rsidTr="00271929">
        <w:trPr>
          <w:trHeight w:val="142"/>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5%</w:t>
            </w:r>
          </w:p>
        </w:tc>
      </w:tr>
      <w:tr w:rsidR="004B7EDF" w:rsidRPr="0009084C" w:rsidTr="00271929">
        <w:trPr>
          <w:trHeight w:val="157"/>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 xml:space="preserve">Процент вынесенных судебных решений </w:t>
            </w:r>
            <w:r w:rsidRPr="0071383D">
              <w:rPr>
                <w:rFonts w:cs="Times New Roman"/>
                <w:szCs w:val="28"/>
              </w:rPr>
              <w:br/>
              <w:t xml:space="preserve">о назначении административного наказания </w:t>
            </w:r>
            <w:r w:rsidRPr="0071383D">
              <w:rPr>
                <w:rFonts w:cs="Times New Roman"/>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95%</w:t>
            </w:r>
          </w:p>
        </w:tc>
      </w:tr>
      <w:tr w:rsidR="004B7EDF" w:rsidRPr="0009084C" w:rsidTr="00271929">
        <w:trPr>
          <w:trHeight w:val="180"/>
        </w:trPr>
        <w:tc>
          <w:tcPr>
            <w:tcW w:w="6119"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539"/>
              <w:jc w:val="both"/>
              <w:rPr>
                <w:rFonts w:cs="Times New Roman"/>
                <w:szCs w:val="28"/>
              </w:rPr>
            </w:pPr>
            <w:r w:rsidRPr="0071383D">
              <w:rPr>
                <w:rFonts w:cs="Times New Roman"/>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tcPr>
          <w:p w:rsidR="004B7EDF" w:rsidRPr="0071383D" w:rsidRDefault="004B7EDF" w:rsidP="00271929">
            <w:pPr>
              <w:autoSpaceDE w:val="0"/>
              <w:autoSpaceDN w:val="0"/>
              <w:adjustRightInd w:val="0"/>
              <w:ind w:firstLine="33"/>
              <w:rPr>
                <w:rFonts w:cs="Times New Roman"/>
                <w:szCs w:val="28"/>
              </w:rPr>
            </w:pPr>
            <w:r w:rsidRPr="0071383D">
              <w:rPr>
                <w:rFonts w:cs="Times New Roman"/>
                <w:szCs w:val="28"/>
              </w:rPr>
              <w:t>0%</w:t>
            </w:r>
          </w:p>
        </w:tc>
      </w:tr>
    </w:tbl>
    <w:p w:rsidR="004B7EDF" w:rsidRDefault="004B7EDF" w:rsidP="00AB766C">
      <w:pPr>
        <w:ind w:firstLine="709"/>
        <w:jc w:val="both"/>
        <w:rPr>
          <w:szCs w:val="28"/>
        </w:rPr>
      </w:pPr>
    </w:p>
    <w:p w:rsidR="00AB766C" w:rsidRDefault="004B7EDF" w:rsidP="00AB766C">
      <w:pPr>
        <w:ind w:firstLine="709"/>
        <w:jc w:val="both"/>
        <w:rPr>
          <w:szCs w:val="28"/>
        </w:rPr>
      </w:pPr>
      <w:r>
        <w:rPr>
          <w:szCs w:val="28"/>
        </w:rPr>
        <w:t xml:space="preserve">5.4. </w:t>
      </w:r>
      <w:r w:rsidR="00AB766C">
        <w:rPr>
          <w:szCs w:val="28"/>
        </w:rPr>
        <w:t>Уполномоченный орган ежегодно осуществляют подготовку доклада о муниципальном контроле (далее – годовой доклад)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w:t>
      </w:r>
    </w:p>
    <w:p w:rsidR="001F1FFB" w:rsidRPr="00C265DB" w:rsidRDefault="00AB766C" w:rsidP="00C265DB">
      <w:pPr>
        <w:shd w:val="clear" w:color="auto" w:fill="FFFFFF"/>
        <w:ind w:firstLine="709"/>
        <w:jc w:val="both"/>
        <w:rPr>
          <w:szCs w:val="28"/>
        </w:rPr>
      </w:pPr>
      <w:r>
        <w:rPr>
          <w:szCs w:val="28"/>
        </w:rPr>
        <w:t>Годовой доклад уполномоченного органа, в соответствии с частью 10 статьи 30 Федерального закона № 248-ФЗ, должен отвечать требованиям, установленным Правительством Российской Федерации, и размещается ежегодно не позднее 15 марта года, следующего за отчетным годом, на официальном сайте администрации в сети Интернет.</w:t>
      </w:r>
      <w:bookmarkStart w:id="3" w:name="P34"/>
      <w:bookmarkEnd w:id="3"/>
    </w:p>
    <w:p w:rsidR="001F1FFB" w:rsidRDefault="001F1FFB" w:rsidP="00101738">
      <w:pPr>
        <w:pStyle w:val="ConsPlusNormal"/>
        <w:ind w:firstLine="0"/>
        <w:jc w:val="right"/>
        <w:rPr>
          <w:rFonts w:ascii="Times New Roman" w:hAnsi="Times New Roman" w:cs="Times New Roman"/>
          <w:color w:val="000000"/>
          <w:sz w:val="28"/>
          <w:szCs w:val="28"/>
        </w:rPr>
      </w:pPr>
    </w:p>
    <w:p w:rsidR="001F1FFB" w:rsidRDefault="001F1FFB" w:rsidP="00101738">
      <w:pPr>
        <w:pStyle w:val="ConsPlusNormal"/>
        <w:ind w:firstLine="0"/>
        <w:jc w:val="right"/>
        <w:rPr>
          <w:rFonts w:ascii="Times New Roman" w:hAnsi="Times New Roman" w:cs="Times New Roman"/>
          <w:color w:val="000000"/>
          <w:sz w:val="28"/>
          <w:szCs w:val="28"/>
        </w:rPr>
      </w:pPr>
    </w:p>
    <w:p w:rsidR="00101738" w:rsidRPr="00101738" w:rsidRDefault="00101738" w:rsidP="00101738">
      <w:pPr>
        <w:pStyle w:val="ConsPlusNormal"/>
        <w:ind w:firstLine="0"/>
        <w:jc w:val="right"/>
        <w:rPr>
          <w:rFonts w:ascii="Times New Roman" w:hAnsi="Times New Roman" w:cs="Times New Roman"/>
          <w:sz w:val="28"/>
          <w:szCs w:val="28"/>
        </w:rPr>
      </w:pPr>
      <w:r w:rsidRPr="00101738">
        <w:rPr>
          <w:rFonts w:ascii="Times New Roman" w:hAnsi="Times New Roman" w:cs="Times New Roman"/>
          <w:color w:val="000000"/>
          <w:sz w:val="28"/>
          <w:szCs w:val="28"/>
        </w:rPr>
        <w:t xml:space="preserve">Приложение № </w:t>
      </w:r>
      <w:r w:rsidR="00771F17">
        <w:rPr>
          <w:rFonts w:ascii="Times New Roman" w:hAnsi="Times New Roman" w:cs="Times New Roman"/>
          <w:color w:val="000000"/>
          <w:sz w:val="28"/>
          <w:szCs w:val="28"/>
        </w:rPr>
        <w:t>1</w:t>
      </w:r>
    </w:p>
    <w:p w:rsid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к Положению о муниципальном контроле</w:t>
      </w:r>
    </w:p>
    <w:p w:rsid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в сфере</w:t>
      </w:r>
      <w:r>
        <w:rPr>
          <w:rFonts w:ascii="Times New Roman" w:hAnsi="Times New Roman" w:cs="Times New Roman"/>
          <w:color w:val="000000"/>
          <w:sz w:val="28"/>
          <w:szCs w:val="28"/>
        </w:rPr>
        <w:t xml:space="preserve"> </w:t>
      </w:r>
      <w:r w:rsidRPr="00101738">
        <w:rPr>
          <w:rFonts w:ascii="Times New Roman" w:hAnsi="Times New Roman" w:cs="Times New Roman"/>
          <w:color w:val="000000"/>
          <w:sz w:val="28"/>
          <w:szCs w:val="28"/>
        </w:rPr>
        <w:t xml:space="preserve">благоустройства </w:t>
      </w:r>
    </w:p>
    <w:p w:rsidR="00101738" w:rsidRPr="00101738" w:rsidRDefault="00101738" w:rsidP="00101738">
      <w:pPr>
        <w:pStyle w:val="ConsPlusNormal"/>
        <w:ind w:firstLine="0"/>
        <w:jc w:val="right"/>
        <w:rPr>
          <w:rFonts w:ascii="Times New Roman" w:hAnsi="Times New Roman" w:cs="Times New Roman"/>
          <w:color w:val="000000"/>
          <w:sz w:val="28"/>
          <w:szCs w:val="28"/>
        </w:rPr>
      </w:pPr>
      <w:r w:rsidRPr="00101738">
        <w:rPr>
          <w:rFonts w:ascii="Times New Roman" w:hAnsi="Times New Roman" w:cs="Times New Roman"/>
          <w:color w:val="000000"/>
          <w:sz w:val="28"/>
          <w:szCs w:val="28"/>
        </w:rPr>
        <w:t xml:space="preserve">на территории </w:t>
      </w:r>
      <w:r w:rsidR="00C265DB">
        <w:rPr>
          <w:rFonts w:ascii="Times New Roman" w:hAnsi="Times New Roman" w:cs="Times New Roman"/>
          <w:color w:val="000000"/>
          <w:sz w:val="28"/>
          <w:szCs w:val="28"/>
        </w:rPr>
        <w:t>Сосновоборского</w:t>
      </w:r>
      <w:r>
        <w:rPr>
          <w:rFonts w:ascii="Times New Roman" w:hAnsi="Times New Roman" w:cs="Times New Roman"/>
          <w:color w:val="000000"/>
          <w:sz w:val="28"/>
          <w:szCs w:val="28"/>
        </w:rPr>
        <w:t xml:space="preserve"> сельсовета</w:t>
      </w:r>
    </w:p>
    <w:p w:rsidR="00101738" w:rsidRDefault="00101738" w:rsidP="00101738">
      <w:pPr>
        <w:pStyle w:val="ConsPlusTitle"/>
        <w:jc w:val="center"/>
        <w:rPr>
          <w:rFonts w:ascii="Times New Roman" w:hAnsi="Times New Roman" w:cs="Times New Roman"/>
          <w:color w:val="000000"/>
          <w:sz w:val="28"/>
          <w:szCs w:val="28"/>
        </w:rPr>
      </w:pPr>
    </w:p>
    <w:p w:rsidR="00101738" w:rsidRDefault="00101738" w:rsidP="00101738">
      <w:pPr>
        <w:pStyle w:val="ConsPlusTitle"/>
        <w:jc w:val="center"/>
        <w:rPr>
          <w:rFonts w:ascii="Times New Roman" w:hAnsi="Times New Roman" w:cs="Times New Roman"/>
          <w:color w:val="000000"/>
          <w:sz w:val="28"/>
          <w:szCs w:val="28"/>
        </w:rPr>
      </w:pP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 xml:space="preserve">Индикаторы риска нарушения обязательных требований, </w:t>
      </w: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 xml:space="preserve">используемые для определения необходимости проведения </w:t>
      </w:r>
    </w:p>
    <w:p w:rsidR="00C265DB" w:rsidRDefault="00101738" w:rsidP="00101738">
      <w:pPr>
        <w:pStyle w:val="ConsPlusTitle"/>
        <w:jc w:val="center"/>
        <w:rPr>
          <w:rFonts w:ascii="Times New Roman" w:hAnsi="Times New Roman" w:cs="Times New Roman"/>
          <w:b w:val="0"/>
          <w:color w:val="000000"/>
          <w:sz w:val="28"/>
          <w:szCs w:val="28"/>
        </w:rPr>
      </w:pPr>
      <w:r w:rsidRPr="00101738">
        <w:rPr>
          <w:rFonts w:ascii="Times New Roman" w:hAnsi="Times New Roman" w:cs="Times New Roman"/>
          <w:b w:val="0"/>
          <w:color w:val="000000"/>
          <w:sz w:val="28"/>
          <w:szCs w:val="28"/>
        </w:rPr>
        <w:t>внеплановых</w:t>
      </w:r>
      <w:r w:rsidR="00C265DB">
        <w:rPr>
          <w:rFonts w:ascii="Times New Roman" w:hAnsi="Times New Roman" w:cs="Times New Roman"/>
          <w:b w:val="0"/>
        </w:rPr>
        <w:t xml:space="preserve"> </w:t>
      </w:r>
      <w:r w:rsidRPr="00101738">
        <w:rPr>
          <w:rFonts w:ascii="Times New Roman" w:hAnsi="Times New Roman" w:cs="Times New Roman"/>
          <w:b w:val="0"/>
          <w:color w:val="000000"/>
          <w:sz w:val="28"/>
          <w:szCs w:val="28"/>
        </w:rPr>
        <w:t xml:space="preserve">проверок при осуществлении администрацией </w:t>
      </w:r>
    </w:p>
    <w:p w:rsidR="00101738" w:rsidRPr="00C265DB" w:rsidRDefault="00C265DB" w:rsidP="00101738">
      <w:pPr>
        <w:pStyle w:val="ConsPlusTitle"/>
        <w:jc w:val="center"/>
        <w:rPr>
          <w:rFonts w:ascii="Times New Roman" w:hAnsi="Times New Roman" w:cs="Times New Roman"/>
          <w:b w:val="0"/>
        </w:rPr>
      </w:pPr>
      <w:r>
        <w:rPr>
          <w:rFonts w:ascii="Times New Roman" w:hAnsi="Times New Roman" w:cs="Times New Roman"/>
          <w:b w:val="0"/>
          <w:bCs w:val="0"/>
          <w:color w:val="000000"/>
          <w:sz w:val="28"/>
          <w:szCs w:val="28"/>
        </w:rPr>
        <w:t>Сосновоборского</w:t>
      </w:r>
      <w:r w:rsidR="00101738" w:rsidRPr="00101738">
        <w:rPr>
          <w:rFonts w:ascii="Times New Roman" w:hAnsi="Times New Roman" w:cs="Times New Roman"/>
          <w:b w:val="0"/>
          <w:bCs w:val="0"/>
          <w:color w:val="000000"/>
          <w:sz w:val="28"/>
          <w:szCs w:val="28"/>
        </w:rPr>
        <w:t xml:space="preserve"> </w:t>
      </w:r>
      <w:r w:rsidR="00101738">
        <w:rPr>
          <w:rFonts w:ascii="Times New Roman" w:hAnsi="Times New Roman" w:cs="Times New Roman"/>
          <w:b w:val="0"/>
          <w:bCs w:val="0"/>
          <w:color w:val="000000"/>
          <w:sz w:val="28"/>
          <w:szCs w:val="28"/>
        </w:rPr>
        <w:t xml:space="preserve">сельсовета </w:t>
      </w:r>
      <w:r w:rsidR="00101738" w:rsidRPr="00101738">
        <w:rPr>
          <w:rFonts w:ascii="Times New Roman" w:hAnsi="Times New Roman" w:cs="Times New Roman"/>
          <w:b w:val="0"/>
          <w:bCs w:val="0"/>
          <w:i/>
          <w:iCs/>
          <w:color w:val="000000"/>
          <w:sz w:val="24"/>
          <w:szCs w:val="24"/>
        </w:rPr>
        <w:t xml:space="preserve"> </w:t>
      </w:r>
      <w:r w:rsidR="00101738" w:rsidRPr="00101738">
        <w:rPr>
          <w:rFonts w:ascii="Times New Roman" w:hAnsi="Times New Roman" w:cs="Times New Roman"/>
          <w:b w:val="0"/>
          <w:bCs w:val="0"/>
          <w:color w:val="000000"/>
          <w:sz w:val="28"/>
          <w:szCs w:val="28"/>
        </w:rPr>
        <w:t xml:space="preserve"> </w:t>
      </w:r>
      <w:r w:rsidR="00101738" w:rsidRPr="00101738">
        <w:rPr>
          <w:rFonts w:ascii="Times New Roman" w:hAnsi="Times New Roman" w:cs="Times New Roman"/>
          <w:b w:val="0"/>
          <w:color w:val="000000"/>
          <w:sz w:val="28"/>
          <w:szCs w:val="28"/>
        </w:rPr>
        <w:t>контроля в сфере благоустройства</w:t>
      </w:r>
    </w:p>
    <w:p w:rsidR="00101738" w:rsidRPr="001F1F63" w:rsidRDefault="00101738" w:rsidP="00101738">
      <w:pPr>
        <w:pStyle w:val="ConsPlusNormal"/>
        <w:ind w:firstLine="540"/>
        <w:jc w:val="both"/>
        <w:rPr>
          <w:rFonts w:ascii="Times New Roman" w:hAnsi="Times New Roman" w:cs="Times New Roman"/>
          <w:color w:val="000000"/>
        </w:rPr>
      </w:pPr>
    </w:p>
    <w:p w:rsidR="00101738" w:rsidRPr="001F1F63" w:rsidRDefault="00101738" w:rsidP="00101738">
      <w:pPr>
        <w:pStyle w:val="ConsPlusNormal"/>
        <w:ind w:firstLine="540"/>
        <w:jc w:val="both"/>
        <w:rPr>
          <w:rFonts w:ascii="Times New Roman" w:hAnsi="Times New Roman" w:cs="Times New Roman"/>
          <w:color w:val="000000"/>
        </w:rPr>
      </w:pPr>
    </w:p>
    <w:p w:rsidR="00101738" w:rsidRPr="001F1F63" w:rsidRDefault="00101738" w:rsidP="00101738">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rsidR="00101738" w:rsidRPr="001F1F63" w:rsidRDefault="00101738" w:rsidP="00101738">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rsidR="00101738" w:rsidRPr="001F1F63" w:rsidRDefault="00101738" w:rsidP="00101738">
      <w:pPr>
        <w:ind w:firstLine="709"/>
        <w:jc w:val="both"/>
        <w:rPr>
          <w:color w:val="000000"/>
          <w:szCs w:val="28"/>
          <w:shd w:val="clear" w:color="auto" w:fill="FFFFFF"/>
        </w:rPr>
      </w:pPr>
      <w:r w:rsidRPr="001F1F63">
        <w:rPr>
          <w:color w:val="000000"/>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101738" w:rsidRPr="001F1F63" w:rsidRDefault="00101738" w:rsidP="00101738">
      <w:pPr>
        <w:ind w:firstLine="709"/>
        <w:jc w:val="both"/>
        <w:rPr>
          <w:color w:val="000000"/>
          <w:szCs w:val="28"/>
        </w:rPr>
      </w:pPr>
      <w:r w:rsidRPr="001F1F63">
        <w:rPr>
          <w:color w:val="000000"/>
          <w:szCs w:val="28"/>
        </w:rPr>
        <w:t xml:space="preserve">4. Наличие препятствующей </w:t>
      </w:r>
      <w:r w:rsidRPr="001F1F63">
        <w:rPr>
          <w:color w:val="000000"/>
          <w:szCs w:val="28"/>
          <w:shd w:val="clear" w:color="auto" w:fill="FFFFFF"/>
        </w:rPr>
        <w:t xml:space="preserve">свободному и безопасному проходу граждан </w:t>
      </w:r>
      <w:r w:rsidRPr="001F1F63">
        <w:rPr>
          <w:color w:val="000000"/>
          <w:szCs w:val="28"/>
        </w:rPr>
        <w:t>наледи на прилегающих территориях.</w:t>
      </w:r>
    </w:p>
    <w:p w:rsidR="00101738" w:rsidRPr="001F1F63" w:rsidRDefault="00101738" w:rsidP="00101738">
      <w:pPr>
        <w:ind w:firstLine="709"/>
        <w:jc w:val="both"/>
        <w:rPr>
          <w:color w:val="000000"/>
          <w:szCs w:val="28"/>
        </w:rPr>
      </w:pPr>
      <w:r w:rsidRPr="001F1F63">
        <w:rPr>
          <w:color w:val="000000"/>
          <w:szCs w:val="28"/>
        </w:rPr>
        <w:t>5. Наличие сосулек на кровлях зданий, сооружений.</w:t>
      </w:r>
    </w:p>
    <w:p w:rsidR="00101738" w:rsidRPr="001F1F63" w:rsidRDefault="00101738" w:rsidP="00101738">
      <w:pPr>
        <w:pStyle w:val="s1"/>
        <w:shd w:val="clear" w:color="auto" w:fill="FFFFFF"/>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101738" w:rsidRPr="001F1F63" w:rsidRDefault="00101738" w:rsidP="00101738">
      <w:pPr>
        <w:pStyle w:val="s1"/>
        <w:shd w:val="clear" w:color="auto" w:fill="FFFFFF"/>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101738" w:rsidRPr="001F1F63" w:rsidRDefault="00101738" w:rsidP="00101738">
      <w:pPr>
        <w:pStyle w:val="s1"/>
        <w:shd w:val="clear" w:color="auto" w:fill="FFFFFF"/>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p>
    <w:p w:rsidR="00101738" w:rsidRPr="001F1F63" w:rsidRDefault="00101738" w:rsidP="00101738">
      <w:pPr>
        <w:ind w:firstLine="709"/>
        <w:jc w:val="both"/>
        <w:rPr>
          <w:color w:val="000000"/>
          <w:szCs w:val="28"/>
        </w:rPr>
      </w:pPr>
      <w:r w:rsidRPr="001F1F63">
        <w:rPr>
          <w:color w:val="000000"/>
          <w:szCs w:val="28"/>
        </w:rPr>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101738" w:rsidRPr="001F1F63" w:rsidRDefault="00101738" w:rsidP="00101738">
      <w:pPr>
        <w:ind w:firstLine="709"/>
        <w:jc w:val="both"/>
        <w:rPr>
          <w:color w:val="000000"/>
          <w:szCs w:val="28"/>
        </w:rPr>
      </w:pPr>
      <w:r w:rsidRPr="001F1F63">
        <w:rPr>
          <w:color w:val="000000"/>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101738" w:rsidRPr="001F1F63" w:rsidRDefault="00101738" w:rsidP="00101738">
      <w:pPr>
        <w:pStyle w:val="2"/>
        <w:tabs>
          <w:tab w:val="left" w:pos="1200"/>
        </w:tabs>
        <w:spacing w:after="0" w:line="240" w:lineRule="auto"/>
        <w:ind w:firstLine="709"/>
        <w:jc w:val="both"/>
        <w:rPr>
          <w:color w:val="000000"/>
          <w:sz w:val="28"/>
          <w:szCs w:val="28"/>
        </w:rPr>
      </w:pPr>
      <w:r w:rsidRPr="001F1F63">
        <w:rPr>
          <w:color w:val="000000"/>
          <w:sz w:val="28"/>
          <w:szCs w:val="28"/>
        </w:rPr>
        <w:t xml:space="preserve">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 </w:t>
      </w:r>
    </w:p>
    <w:p w:rsidR="00A00D1E" w:rsidRDefault="00101738" w:rsidP="00101738">
      <w:pPr>
        <w:pStyle w:val="2"/>
        <w:tabs>
          <w:tab w:val="left" w:pos="1200"/>
        </w:tabs>
        <w:spacing w:after="0" w:line="240" w:lineRule="auto"/>
        <w:ind w:firstLine="709"/>
        <w:jc w:val="both"/>
      </w:pPr>
      <w:r w:rsidRPr="001F1F63">
        <w:rPr>
          <w:sz w:val="28"/>
          <w:szCs w:val="28"/>
        </w:rPr>
        <w:t>12. Выпас сельскохозяйственных животных и птиц на территориях общего пользования.</w:t>
      </w:r>
    </w:p>
    <w:sectPr w:rsidR="00A00D1E" w:rsidSect="00C265DB">
      <w:pgSz w:w="11906" w:h="16838"/>
      <w:pgMar w:top="567"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043FF"/>
    <w:multiLevelType w:val="multilevel"/>
    <w:tmpl w:val="9BFCC02A"/>
    <w:lvl w:ilvl="0">
      <w:start w:val="3"/>
      <w:numFmt w:val="decimal"/>
      <w:lvlText w:val="%1."/>
      <w:lvlJc w:val="left"/>
      <w:pPr>
        <w:ind w:left="675" w:hanging="675"/>
      </w:pPr>
      <w:rPr>
        <w:rFonts w:hint="default"/>
        <w:color w:val="000000"/>
      </w:rPr>
    </w:lvl>
    <w:lvl w:ilvl="1">
      <w:start w:val="5"/>
      <w:numFmt w:val="decimal"/>
      <w:lvlText w:val="%1.%2."/>
      <w:lvlJc w:val="left"/>
      <w:pPr>
        <w:ind w:left="1074" w:hanging="720"/>
      </w:pPr>
      <w:rPr>
        <w:rFonts w:hint="default"/>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 w15:restartNumberingAfterBreak="0">
    <w:nsid w:val="6DB576AE"/>
    <w:multiLevelType w:val="hybridMultilevel"/>
    <w:tmpl w:val="4E50B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72"/>
    <w:rsid w:val="00062A54"/>
    <w:rsid w:val="00071063"/>
    <w:rsid w:val="00101738"/>
    <w:rsid w:val="001446FD"/>
    <w:rsid w:val="001F1FFB"/>
    <w:rsid w:val="001F6EBA"/>
    <w:rsid w:val="00217642"/>
    <w:rsid w:val="002560E6"/>
    <w:rsid w:val="003105B9"/>
    <w:rsid w:val="003131BB"/>
    <w:rsid w:val="003372BF"/>
    <w:rsid w:val="003C168E"/>
    <w:rsid w:val="00436CB3"/>
    <w:rsid w:val="004B7EDF"/>
    <w:rsid w:val="004E08C0"/>
    <w:rsid w:val="00556CD1"/>
    <w:rsid w:val="005E5B2F"/>
    <w:rsid w:val="005F2329"/>
    <w:rsid w:val="005F37D2"/>
    <w:rsid w:val="0063711D"/>
    <w:rsid w:val="00652012"/>
    <w:rsid w:val="006F38F1"/>
    <w:rsid w:val="00754B14"/>
    <w:rsid w:val="00771F17"/>
    <w:rsid w:val="007978FB"/>
    <w:rsid w:val="007A6783"/>
    <w:rsid w:val="00807D20"/>
    <w:rsid w:val="00890F97"/>
    <w:rsid w:val="008B1D78"/>
    <w:rsid w:val="00932F15"/>
    <w:rsid w:val="00982901"/>
    <w:rsid w:val="0098297D"/>
    <w:rsid w:val="009A4E70"/>
    <w:rsid w:val="009E6DC3"/>
    <w:rsid w:val="00A00D1E"/>
    <w:rsid w:val="00A03B63"/>
    <w:rsid w:val="00A97612"/>
    <w:rsid w:val="00AA32D6"/>
    <w:rsid w:val="00AB766C"/>
    <w:rsid w:val="00AE5AF5"/>
    <w:rsid w:val="00B01963"/>
    <w:rsid w:val="00B048C8"/>
    <w:rsid w:val="00BA6D72"/>
    <w:rsid w:val="00BC3C36"/>
    <w:rsid w:val="00C265DB"/>
    <w:rsid w:val="00C57EB0"/>
    <w:rsid w:val="00C6458B"/>
    <w:rsid w:val="00C96BB9"/>
    <w:rsid w:val="00CD3088"/>
    <w:rsid w:val="00D64A34"/>
    <w:rsid w:val="00DA7610"/>
    <w:rsid w:val="00E27196"/>
    <w:rsid w:val="00EA4AFF"/>
    <w:rsid w:val="00EE73C9"/>
    <w:rsid w:val="00FE6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A046"/>
  <w15:docId w15:val="{5085F90B-2016-4721-9213-70E37B47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0F97"/>
    <w:rPr>
      <w:rFonts w:ascii="Tahoma" w:hAnsi="Tahoma" w:cs="Tahoma"/>
      <w:sz w:val="16"/>
      <w:szCs w:val="16"/>
    </w:rPr>
  </w:style>
  <w:style w:type="character" w:customStyle="1" w:styleId="a4">
    <w:name w:val="Текст выноски Знак"/>
    <w:basedOn w:val="a0"/>
    <w:link w:val="a3"/>
    <w:uiPriority w:val="99"/>
    <w:semiHidden/>
    <w:rsid w:val="00890F97"/>
    <w:rPr>
      <w:rFonts w:ascii="Tahoma" w:hAnsi="Tahoma" w:cs="Tahoma"/>
      <w:sz w:val="16"/>
      <w:szCs w:val="16"/>
    </w:rPr>
  </w:style>
  <w:style w:type="character" w:styleId="a5">
    <w:name w:val="Hyperlink"/>
    <w:rsid w:val="00A00D1E"/>
    <w:rPr>
      <w:color w:val="0000FF"/>
      <w:u w:val="single"/>
    </w:rPr>
  </w:style>
  <w:style w:type="paragraph" w:customStyle="1" w:styleId="ConsTitle">
    <w:name w:val="ConsTitle"/>
    <w:rsid w:val="00A00D1E"/>
    <w:pPr>
      <w:widowControl w:val="0"/>
      <w:suppressAutoHyphens/>
      <w:snapToGrid w:val="0"/>
      <w:jc w:val="left"/>
    </w:pPr>
    <w:rPr>
      <w:rFonts w:ascii="Arial" w:eastAsia="Times New Roman" w:hAnsi="Arial" w:cs="Arial"/>
      <w:b/>
      <w:sz w:val="16"/>
      <w:szCs w:val="20"/>
      <w:lang w:eastAsia="zh-CN"/>
    </w:rPr>
  </w:style>
  <w:style w:type="paragraph" w:customStyle="1" w:styleId="ConsPlusNormal">
    <w:name w:val="ConsPlusNormal"/>
    <w:link w:val="ConsPlusNormal1"/>
    <w:uiPriority w:val="99"/>
    <w:qFormat/>
    <w:rsid w:val="00A00D1E"/>
    <w:pPr>
      <w:suppressAutoHyphens/>
      <w:autoSpaceDE w:val="0"/>
      <w:ind w:firstLine="720"/>
      <w:jc w:val="left"/>
    </w:pPr>
    <w:rPr>
      <w:rFonts w:ascii="Arial" w:eastAsia="Times New Roman" w:hAnsi="Arial" w:cs="Arial"/>
      <w:sz w:val="20"/>
      <w:szCs w:val="20"/>
      <w:lang w:eastAsia="zh-CN"/>
    </w:rPr>
  </w:style>
  <w:style w:type="paragraph" w:customStyle="1" w:styleId="s1">
    <w:name w:val="s_1"/>
    <w:basedOn w:val="a"/>
    <w:rsid w:val="00A00D1E"/>
    <w:pPr>
      <w:ind w:firstLine="720"/>
      <w:jc w:val="both"/>
    </w:pPr>
    <w:rPr>
      <w:rFonts w:ascii="Arial" w:eastAsia="Times New Roman" w:hAnsi="Arial" w:cs="Arial"/>
      <w:sz w:val="26"/>
      <w:szCs w:val="26"/>
      <w:lang w:eastAsia="ru-RU"/>
    </w:rPr>
  </w:style>
  <w:style w:type="paragraph" w:customStyle="1" w:styleId="1">
    <w:name w:val="Без интервала1"/>
    <w:rsid w:val="00A00D1E"/>
    <w:pPr>
      <w:suppressAutoHyphens/>
      <w:jc w:val="left"/>
    </w:pPr>
    <w:rPr>
      <w:rFonts w:ascii="Calibri" w:eastAsia="Times New Roman" w:hAnsi="Calibri" w:cs="Calibri"/>
      <w:sz w:val="22"/>
      <w:lang w:eastAsia="zh-CN"/>
    </w:rPr>
  </w:style>
  <w:style w:type="paragraph" w:styleId="2">
    <w:name w:val="Body Text 2"/>
    <w:basedOn w:val="a"/>
    <w:link w:val="20"/>
    <w:uiPriority w:val="99"/>
    <w:unhideWhenUsed/>
    <w:rsid w:val="00A00D1E"/>
    <w:pPr>
      <w:spacing w:after="120" w:line="480" w:lineRule="auto"/>
      <w:jc w:val="left"/>
    </w:pPr>
    <w:rPr>
      <w:rFonts w:eastAsia="Times New Roman" w:cs="Times New Roman"/>
      <w:sz w:val="24"/>
      <w:szCs w:val="24"/>
      <w:lang w:eastAsia="ru-RU"/>
    </w:rPr>
  </w:style>
  <w:style w:type="character" w:customStyle="1" w:styleId="20">
    <w:name w:val="Основной текст 2 Знак"/>
    <w:basedOn w:val="a0"/>
    <w:link w:val="2"/>
    <w:uiPriority w:val="99"/>
    <w:rsid w:val="00A00D1E"/>
    <w:rPr>
      <w:rFonts w:eastAsia="Times New Roman" w:cs="Times New Roman"/>
      <w:sz w:val="24"/>
      <w:szCs w:val="24"/>
      <w:lang w:eastAsia="ru-RU"/>
    </w:rPr>
  </w:style>
  <w:style w:type="character" w:customStyle="1" w:styleId="ConsPlusNormal1">
    <w:name w:val="ConsPlusNormal1"/>
    <w:link w:val="ConsPlusNormal"/>
    <w:locked/>
    <w:rsid w:val="00A00D1E"/>
    <w:rPr>
      <w:rFonts w:ascii="Arial" w:eastAsia="Times New Roman" w:hAnsi="Arial" w:cs="Arial"/>
      <w:sz w:val="20"/>
      <w:szCs w:val="20"/>
      <w:lang w:eastAsia="zh-CN"/>
    </w:rPr>
  </w:style>
  <w:style w:type="paragraph" w:styleId="a6">
    <w:name w:val="List Paragraph"/>
    <w:basedOn w:val="a"/>
    <w:link w:val="a7"/>
    <w:qFormat/>
    <w:rsid w:val="00A00D1E"/>
    <w:pPr>
      <w:spacing w:after="160" w:line="256" w:lineRule="auto"/>
      <w:ind w:left="720"/>
      <w:contextualSpacing/>
      <w:jc w:val="left"/>
    </w:pPr>
    <w:rPr>
      <w:rFonts w:ascii="Calibri" w:eastAsia="Calibri" w:hAnsi="Calibri" w:cs="Times New Roman"/>
      <w:sz w:val="22"/>
    </w:rPr>
  </w:style>
  <w:style w:type="paragraph" w:customStyle="1" w:styleId="Default">
    <w:name w:val="Default"/>
    <w:rsid w:val="00A00D1E"/>
    <w:pPr>
      <w:autoSpaceDE w:val="0"/>
      <w:autoSpaceDN w:val="0"/>
      <w:adjustRightInd w:val="0"/>
      <w:jc w:val="left"/>
    </w:pPr>
    <w:rPr>
      <w:rFonts w:eastAsia="Calibri" w:cs="Times New Roman"/>
      <w:color w:val="000000"/>
      <w:sz w:val="24"/>
      <w:szCs w:val="24"/>
    </w:rPr>
  </w:style>
  <w:style w:type="paragraph" w:customStyle="1" w:styleId="a8">
    <w:name w:val="Абзац_пост"/>
    <w:basedOn w:val="a"/>
    <w:link w:val="a9"/>
    <w:rsid w:val="00E27196"/>
    <w:pPr>
      <w:spacing w:before="120"/>
      <w:ind w:firstLine="720"/>
      <w:jc w:val="both"/>
    </w:pPr>
    <w:rPr>
      <w:rFonts w:eastAsia="Times New Roman" w:cs="Times New Roman"/>
      <w:sz w:val="26"/>
      <w:szCs w:val="24"/>
      <w:lang w:eastAsia="ru-RU"/>
    </w:rPr>
  </w:style>
  <w:style w:type="character" w:customStyle="1" w:styleId="a9">
    <w:name w:val="Абзац_пост Знак"/>
    <w:link w:val="a8"/>
    <w:rsid w:val="00E27196"/>
    <w:rPr>
      <w:rFonts w:eastAsia="Times New Roman" w:cs="Times New Roman"/>
      <w:sz w:val="26"/>
      <w:szCs w:val="24"/>
      <w:lang w:eastAsia="ru-RU"/>
    </w:rPr>
  </w:style>
  <w:style w:type="character" w:customStyle="1" w:styleId="a7">
    <w:name w:val="Абзац списка Знак"/>
    <w:link w:val="a6"/>
    <w:locked/>
    <w:rsid w:val="00AA32D6"/>
    <w:rPr>
      <w:rFonts w:ascii="Calibri" w:eastAsia="Calibri" w:hAnsi="Calibri" w:cs="Times New Roman"/>
      <w:sz w:val="22"/>
    </w:rPr>
  </w:style>
  <w:style w:type="paragraph" w:customStyle="1" w:styleId="ConsPlusTitle">
    <w:name w:val="ConsPlusTitle"/>
    <w:rsid w:val="00101738"/>
    <w:pPr>
      <w:widowControl w:val="0"/>
      <w:suppressAutoHyphens/>
      <w:autoSpaceDE w:val="0"/>
      <w:jc w:val="left"/>
    </w:pPr>
    <w:rPr>
      <w:rFonts w:ascii="Calibri" w:eastAsia="Calibri" w:hAnsi="Calibri" w:cs="Calibri"/>
      <w:b/>
      <w:bCs/>
      <w:sz w:val="22"/>
      <w:lang w:eastAsia="zh-CN"/>
    </w:rPr>
  </w:style>
  <w:style w:type="paragraph" w:styleId="aa">
    <w:name w:val="annotation text"/>
    <w:basedOn w:val="a"/>
    <w:link w:val="ab"/>
    <w:uiPriority w:val="99"/>
    <w:semiHidden/>
    <w:unhideWhenUsed/>
    <w:rsid w:val="00101738"/>
    <w:rPr>
      <w:sz w:val="20"/>
      <w:szCs w:val="20"/>
    </w:rPr>
  </w:style>
  <w:style w:type="character" w:customStyle="1" w:styleId="ab">
    <w:name w:val="Текст примечания Знак"/>
    <w:basedOn w:val="a0"/>
    <w:link w:val="aa"/>
    <w:uiPriority w:val="99"/>
    <w:semiHidden/>
    <w:rsid w:val="00101738"/>
    <w:rPr>
      <w:sz w:val="20"/>
      <w:szCs w:val="20"/>
    </w:rPr>
  </w:style>
  <w:style w:type="paragraph" w:styleId="ac">
    <w:name w:val="annotation subject"/>
    <w:basedOn w:val="aa"/>
    <w:next w:val="aa"/>
    <w:link w:val="ad"/>
    <w:uiPriority w:val="99"/>
    <w:semiHidden/>
    <w:unhideWhenUsed/>
    <w:rsid w:val="00101738"/>
    <w:pPr>
      <w:jc w:val="left"/>
    </w:pPr>
    <w:rPr>
      <w:rFonts w:eastAsia="Times New Roman" w:cs="Times New Roman"/>
      <w:b/>
      <w:bCs/>
      <w:lang w:eastAsia="ru-RU"/>
    </w:rPr>
  </w:style>
  <w:style w:type="character" w:customStyle="1" w:styleId="ad">
    <w:name w:val="Тема примечания Знак"/>
    <w:basedOn w:val="ab"/>
    <w:link w:val="ac"/>
    <w:uiPriority w:val="99"/>
    <w:semiHidden/>
    <w:rsid w:val="00101738"/>
    <w:rPr>
      <w:rFonts w:eastAsia="Times New Roman" w:cs="Times New Roman"/>
      <w:b/>
      <w:bCs/>
      <w:sz w:val="20"/>
      <w:szCs w:val="20"/>
      <w:lang w:eastAsia="ru-RU"/>
    </w:rPr>
  </w:style>
  <w:style w:type="table" w:styleId="ae">
    <w:name w:val="Table Grid"/>
    <w:basedOn w:val="a1"/>
    <w:uiPriority w:val="59"/>
    <w:rsid w:val="00C26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Абзац списка1"/>
    <w:basedOn w:val="a"/>
    <w:link w:val="ListParagraphChar"/>
    <w:rsid w:val="004B7EDF"/>
    <w:pPr>
      <w:widowControl w:val="0"/>
      <w:ind w:left="720"/>
      <w:jc w:val="left"/>
    </w:pPr>
    <w:rPr>
      <w:rFonts w:ascii="Arial" w:eastAsia="Times New Roman" w:hAnsi="Arial" w:cs="Times New Roman"/>
      <w:sz w:val="20"/>
      <w:szCs w:val="20"/>
      <w:lang w:val="x-none" w:eastAsia="x-none"/>
    </w:rPr>
  </w:style>
  <w:style w:type="character" w:customStyle="1" w:styleId="ListParagraphChar">
    <w:name w:val="List Paragraph Char"/>
    <w:link w:val="10"/>
    <w:locked/>
    <w:rsid w:val="004B7EDF"/>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86215">
      <w:bodyDiv w:val="1"/>
      <w:marLeft w:val="0"/>
      <w:marRight w:val="0"/>
      <w:marTop w:val="0"/>
      <w:marBottom w:val="0"/>
      <w:divBdr>
        <w:top w:val="none" w:sz="0" w:space="0" w:color="auto"/>
        <w:left w:val="none" w:sz="0" w:space="0" w:color="auto"/>
        <w:bottom w:val="none" w:sz="0" w:space="0" w:color="auto"/>
        <w:right w:val="none" w:sz="0" w:space="0" w:color="auto"/>
      </w:divBdr>
    </w:div>
    <w:div w:id="159640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3B12EDE68CDAC7CCDD8BDECCB9DCD60D09368AA550C3A41655E7CB7E7BDAD06B52BE91BA3983431F43C60A667E4A130957A7D5D16E618F2A4rDC" TargetMode="External"/><Relationship Id="rId11" Type="http://schemas.openxmlformats.org/officeDocument/2006/relationships/hyperlink" Target="consultantplus://offline/ref=B4C83D60A5CA7E1157C6E01271F3948F0CB2EC7886F186794C877A39502E56BA5D3A1D5CC90990B5CEFE6FE9435D106F5F03E30F38AE7014D9E34E4Em3U2D" TargetMode="External"/><Relationship Id="rId5" Type="http://schemas.openxmlformats.org/officeDocument/2006/relationships/hyperlink" Target="consultantplus://offline/ref=8B16F049DBC9F7299978E7D8B49662C1DAB5EAC6B74B57E07937323570ED07C8941D237FA970D75CA2BE13C92382DC28253617827986FDC7OB0FB" TargetMode="External"/><Relationship Id="rId10" Type="http://schemas.openxmlformats.org/officeDocument/2006/relationships/hyperlink" Target="https://login.consultant.ru/link/?req=doc&amp;base=LAW&amp;n=358750&amp;date=25.06.2021&amp;demo=1&amp;dst=100998&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7205</Words>
  <Characters>41072</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Фадеев Н.В.</dc:creator>
  <cp:lastModifiedBy>User</cp:lastModifiedBy>
  <cp:revision>7</cp:revision>
  <cp:lastPrinted>2022-03-11T06:27:00Z</cp:lastPrinted>
  <dcterms:created xsi:type="dcterms:W3CDTF">2022-03-14T03:07:00Z</dcterms:created>
  <dcterms:modified xsi:type="dcterms:W3CDTF">2022-07-04T01:57:00Z</dcterms:modified>
</cp:coreProperties>
</file>